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3F0" w:rsidRPr="00A657D1" w:rsidRDefault="005643F0" w:rsidP="005643F0">
      <w:pPr>
        <w:spacing w:after="0" w:line="240" w:lineRule="auto"/>
        <w:jc w:val="center"/>
        <w:rPr>
          <w:rFonts w:ascii="TH SarabunPSK" w:eastAsia="SimSun" w:hAnsi="TH SarabunPSK" w:cs="TH SarabunPSK"/>
          <w:sz w:val="48"/>
          <w:szCs w:val="48"/>
          <w:lang w:eastAsia="zh-CN"/>
        </w:rPr>
      </w:pPr>
      <w:r w:rsidRPr="00A657D1">
        <w:rPr>
          <w:rFonts w:ascii="TH SarabunPSK" w:eastAsia="SimSun" w:hAnsi="TH SarabunPSK" w:cs="TH SarabunPSK"/>
          <w:sz w:val="48"/>
          <w:szCs w:val="48"/>
          <w:cs/>
          <w:lang w:eastAsia="zh-CN"/>
        </w:rPr>
        <w:t>ประกาศคณะกรรมการสิทธิมนุษยชนแห่งชาติ</w:t>
      </w:r>
    </w:p>
    <w:p w:rsidR="005643F0" w:rsidRPr="00A657D1" w:rsidRDefault="005643F0" w:rsidP="005643F0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เรื่อง หลักเกณฑ์การจัดประเภทตำแหน่งและระดับตำแหน่ง</w:t>
      </w:r>
    </w:p>
    <w:p w:rsidR="005643F0" w:rsidRPr="00A657D1" w:rsidRDefault="005643F0" w:rsidP="005643F0">
      <w:pPr>
        <w:spacing w:after="0" w:line="240" w:lineRule="auto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พ.ศ. ๒๕๖๑</w:t>
      </w:r>
    </w:p>
    <w:p w:rsidR="005643F0" w:rsidRPr="00303FBE" w:rsidRDefault="005643F0" w:rsidP="005643F0">
      <w:pPr>
        <w:spacing w:after="0" w:line="240" w:lineRule="auto"/>
        <w:jc w:val="center"/>
        <w:rPr>
          <w:rFonts w:ascii="TH SarabunPSK" w:eastAsia="SimSun" w:hAnsi="TH SarabunPSK" w:cs="TH SarabunPSK"/>
          <w:sz w:val="16"/>
          <w:szCs w:val="16"/>
          <w:u w:val="single"/>
          <w:cs/>
          <w:lang w:eastAsia="zh-CN"/>
        </w:rPr>
      </w:pPr>
      <w:r w:rsidRPr="00303FBE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  <w:r w:rsidRPr="00303FBE">
        <w:rPr>
          <w:rFonts w:ascii="TH SarabunPSK" w:eastAsia="SimSun" w:hAnsi="TH SarabunPSK" w:cs="TH SarabunPSK"/>
          <w:sz w:val="34"/>
          <w:szCs w:val="34"/>
          <w:u w:val="single"/>
          <w:lang w:eastAsia="zh-CN"/>
        </w:rPr>
        <w:tab/>
      </w:r>
    </w:p>
    <w:p w:rsidR="005643F0" w:rsidRPr="00A657D1" w:rsidRDefault="005643F0" w:rsidP="005643F0">
      <w:pPr>
        <w:spacing w:after="0" w:line="240" w:lineRule="auto"/>
        <w:jc w:val="thaiDistribute"/>
        <w:rPr>
          <w:rFonts w:ascii="TH SarabunPSK" w:eastAsia="SimSun" w:hAnsi="TH SarabunPSK" w:cs="TH SarabunPSK"/>
          <w:color w:val="000000"/>
          <w:sz w:val="16"/>
          <w:szCs w:val="16"/>
          <w:lang w:eastAsia="zh-CN"/>
        </w:rPr>
      </w:pPr>
    </w:p>
    <w:p w:rsid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โดยที่เป็นการสมควรกำหนดให้มีหลักเกณฑ์การจัดประเภทตำแหน่งและระดับตำแหน่ง</w:t>
      </w: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pacing w:val="-8"/>
          <w:sz w:val="34"/>
          <w:szCs w:val="34"/>
          <w:cs/>
          <w:lang w:eastAsia="zh-CN"/>
        </w:rPr>
        <w:t>อาศัยอำนาจตามความในมาตรา ๔๙ แห่งพระราชบัญญัติประกอบรัฐธรรมนูญว่าด้วยคณะกรรมการ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สิทธิมนุษยชนแห่งชาติ พ.ศ. ๒๕๖๐ ประกอบกับข้อ ๑๑ วรรคสอง ของระเบียบคณะกรรมการ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สิทธิมนุษยชนแห่งชาติ ว่าด้วยการบริหารงานบุคคลของข้าราชการสำนักงานคณะกรรมการสิทธิมนุษยชน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แห่งชาติ พ.ศ. ๒๕๖๑ คณะกรรมการสิทธิมนุษยชนแห่งชาติจึงออกประกาศไว้ ดังต่อไปนี้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 ประกาศนี้เรียกว่า “ประกาศคณะกรรมการสิทธิมนุษยชนแห่งชาติ เรื่อง หลักเกณฑ์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การจัดประเภทตำแหน่งและระดับตำแหน่ง พ.ศ. ๒๕๖๑”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๒</w:t>
      </w:r>
      <w:r w:rsidR="0003072D" w:rsidRPr="008D720B">
        <w:rPr>
          <w:rStyle w:val="a5"/>
          <w:rFonts w:ascii="TH SarabunPSK" w:eastAsia="SimSun" w:hAnsi="TH SarabunPSK" w:cs="TH SarabunPSK"/>
          <w:sz w:val="22"/>
          <w:szCs w:val="32"/>
          <w:cs/>
          <w:lang w:eastAsia="zh-CN"/>
        </w:rPr>
        <w:footnoteReference w:id="1"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ประกาศนี้ให้ใช้บังคับตั้งแต่วันถัดจากวันประกาศในราชกิจจานุเบกษาเป็นต้นไป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๓ ในประกาศนี้</w:t>
      </w:r>
    </w:p>
    <w:p w:rsid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“คณะกรรมการ” หมายความว่า คณะกรรมการสิทธิมนุษยชนแห่งชาติในฐานะองค์กรกลางบริหารงานบุคคล</w:t>
      </w: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“สำนักงาน” หมายความว่า สำนักงานคณะกรรมการสิทธิมนุษยชนแห่งชาติ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๔ ตำแหน่งประเภทบริหาร ได้แก่ ตำแหน่งที่มีหน้าที่และอำนาจในการบริหารงานในฐานะเลขาธิการคณะกรรมการสิทธิมนุษยชนแห่งชาติ รองเลขาธิการคณะกรรมการสิทธิมนุษยชนแห่งชาติ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หรือตำแหน่งอื่นที่คณะกรรมการกำหนดให้เป็นตำแหน่งประเภทบริหารตามหลักเกณฑ์ในประกาศนี้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๕ ตำแหน่งประเภทบริหาร คือ ตำแหน่งประเภทบริหารระดับสูง ได้แก่ ตำแหน่งดังต่อไปนี้</w:t>
      </w:r>
    </w:p>
    <w:p w:rsid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เลขาธิการคณะกรรมการสิทธิมนุษยชนแห่งชาติ</w:t>
      </w:r>
    </w:p>
    <w:p w:rsid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รองเลขาธิการคณะกรรมการสิทธิมนุษยชนแห่งชาติ</w:t>
      </w: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(๓) ตำแหน่งอื่นที่คณะกรรมการกำหนดให้เป็นตำแหน่งประเภทบริหารระดับสูง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๖ ตำแหน่งประเภทอำนวยการ ได้แก่ ตำแหน่งที่มีหน้าที่และอำนาจในการบริหารงาน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ในฐานะหัวหน้าส่วนราชการภายในระดับสำนักหรือผู้อำนวยการกลุ่มงาน ผู้ตรวจการสิทธิมนุษยชน หรือตำแหน่งอื่นที่คณะกรรมการกำหนดให้เป็นตำแหน่งประเภทอำนวยการตามหลักเกณฑ์ในประกาศนี้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๗ ตำแหน่งประเภทอำนวยการ มี ๒ ระดับ ดังต่อไปนี้</w:t>
      </w: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ตำแหน่งประเภทอำนวยการระดับต้น ได้แก่</w:t>
      </w:r>
    </w:p>
    <w:p w:rsidR="00A657D1" w:rsidRDefault="00A657D1" w:rsidP="00A657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(ก) ตำแหน่งผู้อำนวยการกลุ่มงาน</w:t>
      </w:r>
    </w:p>
    <w:p w:rsidR="005643F0" w:rsidRPr="00A657D1" w:rsidRDefault="00A657D1" w:rsidP="00A657D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(ข) ตำแหน่งอื่นที่คณะกรรมการกำหนดให้เป็นตำแหน่งประเภทอำนวยการระดับต้น</w:t>
      </w:r>
    </w:p>
    <w:p w:rsidR="005643F0" w:rsidRPr="00A657D1" w:rsidRDefault="00A657D1" w:rsidP="00A657D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ตำแหน่งประเภทอำนวยการระดับสูง ได้แก่</w:t>
      </w:r>
    </w:p>
    <w:p w:rsidR="00A657D1" w:rsidRDefault="00A657D1" w:rsidP="00A657D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(ก) ตำแหน่งผู้อำนวยการสำนัก</w:t>
      </w:r>
    </w:p>
    <w:p w:rsidR="00A657D1" w:rsidRDefault="00A657D1" w:rsidP="00A657D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(ข) ตำแหน่งผู้ตรวจการสิทธิมนุษยชน</w:t>
      </w:r>
    </w:p>
    <w:p w:rsidR="005643F0" w:rsidRDefault="00A657D1" w:rsidP="00A657D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(ค) ตำแหน่งอื่นที่คณะกรรมการกำหนดให้เป็นตำแหน่งประเภทอำนวยการระดับสูง</w:t>
      </w:r>
    </w:p>
    <w:p w:rsidR="0003072D" w:rsidRPr="0003072D" w:rsidRDefault="0003072D" w:rsidP="00A657D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EC7229" w:rsidP="00EC72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lastRenderedPageBreak/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๘ ตำแหน่งประเภทวิชาการ ได้แก่ ตำแหน่งในฐานะผู้ปฏิบัติงานที่ใช้ความรู้ในทางวิชาการ</w:t>
      </w:r>
      <w:r w:rsidR="005643F0" w:rsidRPr="00EC722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ซึ่งคณะกรรมการกำหนดว่าต้องใช้ผู้สำเร็จการศึกษาระดับปริญญาเพื่อปฏิบัติงานในหน้าที่ของตำแหน่งนั้น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 โดยมีการจำแนกตามลักษณะหน้าที่ความรับผิดชอบและคุณภาพของงานเป็นหลัก หรือตำแหน่งอื่น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ที่คณะกรรมการกำหนดให้เป็นตำแหน่งประเภทวิชาการตามประกาศนี้</w:t>
      </w:r>
    </w:p>
    <w:p w:rsidR="005643F0" w:rsidRPr="00EC7229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EC7229" w:rsidRDefault="00EC7229" w:rsidP="00EC72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๙ ตำแหน่งประเภทวิชาการ มี ๕ ระดับ ดังต่อไปนี้</w:t>
      </w:r>
    </w:p>
    <w:p w:rsidR="00EC7229" w:rsidRDefault="00EC7229" w:rsidP="00EC72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ตำแหน่งประเภทวิชาการระดับปฏิบัติการ ได้แก่ ตำแหน่งสำหรับผู้ปฏิบัติงานระดับต้น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EC7229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โดยใช้ความรู้ ความสามารถทางวิชาการในการทำงาน ปฏิบัติงานภายใต้การกำกับ แนะนำและตรวจสอบ</w:t>
      </w:r>
    </w:p>
    <w:p w:rsidR="005643F0" w:rsidRPr="00A657D1" w:rsidRDefault="00EC7229" w:rsidP="00EC72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ตำแหน่งประเภทวิชาการระดับชำนาญการ ได้แก่ ตำแหน่ง ดังต่อไปนี้</w:t>
      </w:r>
    </w:p>
    <w:p w:rsidR="00EC7229" w:rsidRDefault="00EC7229" w:rsidP="00EC7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EC7229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(ก) ตำแหน่งสำหรับผู้ปฏิบัติงานที่มีประสบการณ์ โดยใช้ความรู้ ความสามารถ ประสบการณ์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และความชำนาญงานสูงในงานวิชาการ ปฏิบัติงานที่ต้องตัดสินใจหรือแก้ปัญหาที่ยาก</w:t>
      </w:r>
    </w:p>
    <w:p w:rsidR="005643F0" w:rsidRPr="00A657D1" w:rsidRDefault="00EC7229" w:rsidP="00EC7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(ข) ตำแหน่งสำหรับหัวหน้างานซึ่งต้องกำกับ แนะนำและตรวจสอบการปฏิบัติงานของ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ผู้ร่วมปฏิบัติงาน โดยใช้ความรู้ ความสามารถ ประสบการณ์ และความชำนาญงานสูงในงานวิชาการปฏิบัติงานที่ต้องตัดสินใจหรือแก้ปัญหาที่ยาก</w:t>
      </w:r>
    </w:p>
    <w:p w:rsidR="005643F0" w:rsidRPr="00A657D1" w:rsidRDefault="00EC7229" w:rsidP="00EC72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(๓) ตำแหน่งประเภทวิชาการระดับชำนาญการพิเศษ ได้แก่ ตำแหน่ง ดังต่อไปนี้</w:t>
      </w:r>
    </w:p>
    <w:p w:rsidR="00EC7229" w:rsidRDefault="00EC7229" w:rsidP="00EC7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EC7229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(ก) ตำแหน่งสำหรับผู้ปฏิบัติงานที่มีประสบการณ์ โดยใช้ความรู้ ความสามารถ ประสบการณ์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และความชำนาญงานสูงมากในงานวิชาการ ปฏิบัติงานที่ต้องตัดสินใจหรือแก้ปัญหาที่ยากมาก</w:t>
      </w:r>
    </w:p>
    <w:p w:rsidR="005643F0" w:rsidRPr="00A657D1" w:rsidRDefault="00EC7229" w:rsidP="00EC7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(ข) ตำแหน่งสำหรับหัวหน้างานซึ่งต้องกำกับ แนะนำและตรวจสอบการปฏิบัติงานของ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ผู้ร่วมปฏิบัติงาน โดยใช้ความรู้ ความสามารถ ประสบการณ์ และความชำนาญงานสูงมากในงานวิชาการปฏิบัติงานที่ต้องตัดสินใจหรือแก้ปัญหาที่ยากมาก</w:t>
      </w:r>
    </w:p>
    <w:p w:rsidR="005643F0" w:rsidRPr="00A657D1" w:rsidRDefault="00EC7229" w:rsidP="00EC72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(๔) ตำแหน่งประเภทวิชาการระดับเชี่ยวชาญ ได้แก่ ตำแหน่งที่ต้องดำเนินการศึกษา วิจัย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สั่งสมความรู้หรือผลการศึกษาวิจัยในลักษณะต่าง ๆ เพื่อให้มีการค้นคว้าอ้างอิงต่อไปได้ กำกับ แนะนำตรวจสอบการปฏิบัติงาน และสอน ฝึกอบรม หรือเผยแพร่ความรู้ในระดับสำนักงาน ดังต่อไปนี้</w:t>
      </w:r>
    </w:p>
    <w:p w:rsidR="00EC7229" w:rsidRDefault="00EC7229" w:rsidP="00EC7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(ก) ตำแหน่งสำหรับผู้ปฏิบัติงานที่มีความเชี่ยวชาญในงาน โดยใช้ความรู้ ความสามารถ ประสบการณ์ และความเชี่ยวชาญในทางวิชาการ ปฏิบัติงานที่ต้องตัดสินใจหรือแก้ปัญหาในทางวิชาการที่ยากและซับซ้อนมาก และมีผลกระทบในวงกว้าง</w:t>
      </w:r>
    </w:p>
    <w:p w:rsidR="00EC7229" w:rsidRDefault="00EC7229" w:rsidP="00EC7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(ข) ตำแหน่งสำหรับผู้ปฏิบัติงานให้คำปรึกษาของสำนักงานซึ่งใช้ความรู้ ความสามารถ ประสบการณ์ และความเชี่ยวชาญในทางวิชาการ ปฏิบัติงานที่ต้องตัดสินใจหรือแก้ปัญหาในทางวิชาการที่ยากและซับซ้อนมาก และมีผลกระทบในวงกว้าง</w:t>
      </w:r>
    </w:p>
    <w:p w:rsidR="005643F0" w:rsidRPr="00A657D1" w:rsidRDefault="00EC7229" w:rsidP="00EC722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(ค) ตำแหน่งสำหรับหัวหน้างานซึ่งต้องกำกับ แนะนำและตรวจสอบการปฏิบัติงานของ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ผู้ร่วมปฏิบัติงาน โดยใช้ความรู้ ความสามารถ ประสบการณ์ และความเชี่ยวชาญในทางวิชาการปฏิบัติงานที่ต้องตัดสินใจหรือแก้ปัญหาในทางวิชาการที่ยากและซับซ้อนมาก และมีผลกระทบในวงกว้าง</w:t>
      </w:r>
    </w:p>
    <w:p w:rsidR="005643F0" w:rsidRPr="00A657D1" w:rsidRDefault="00EC7229" w:rsidP="00EC722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 xml:space="preserve">(๕) ตำแหน่งประเภทวิชาการระดับทรงคุณวุฒิ ได้แก่ ตำแหน่งที่ต้องดำเนินการศึกษา วิจัย 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7A397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สั่งสมความรู้หรือผลการศึกษาวิจัยในลักษณะต่าง ๆ เพื่อให้มีการค้นคว้าอ้างอิงต่อไปได้ และสอนฝึกอบรม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หรือเผยแพร่ความรู้ในระดับสำนักงาน หรือระดับชาติ ดังต่อไปนี้</w:t>
      </w:r>
    </w:p>
    <w:p w:rsidR="007A397E" w:rsidRDefault="007A397E" w:rsidP="007A39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(ก) ตำแหน่งสำหรับผู้ปฏิบัติงานที่ทรงคุณวุฒิซึ่งมีความรู้ ความสามารถ ประสบการณ์และผลงานเป็นที่ประจักษ์ในความสามารถ เป็นที่ยอมรับในระดับชาติ ปฏิบัติงานที่ต้องตัดสินใจหรือแก้ปัญหาในทางวิชาการที่ยากและซับซ้อนมากเป็นพิเศษ และมีผลกระทบในวงกว้างต่อนโยบาย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ระดับสำนักงานหรือระดับชาติ</w:t>
      </w:r>
    </w:p>
    <w:p w:rsidR="005643F0" w:rsidRPr="00A657D1" w:rsidRDefault="007A397E" w:rsidP="007A39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lastRenderedPageBreak/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(ข) ตำแหน่งสำหรับผู้ปฏิบัติงานให้คำปรึกษาของสำนักงานซึ่งมีความรู้ ความสามารถ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ประสบการณ์ และผลงานเป็นที่ประจักษ์ในความสามารถ เป็นที่ยอมรับในระดับชาติ ปฏิบัติงานที่ต้องตัดสินใจหรือแก้ปัญหาในทางวิชาการที่ยากและซับซ้อนมากเป็นพิเศษ และมีผลกระทบในวงกว้าง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ต่อนโยบายระดับสำนักงานหรือระดับชาติ</w:t>
      </w:r>
    </w:p>
    <w:p w:rsidR="005643F0" w:rsidRPr="007A397E" w:rsidRDefault="005643F0" w:rsidP="005643F0">
      <w:pPr>
        <w:autoSpaceDE w:val="0"/>
        <w:autoSpaceDN w:val="0"/>
        <w:adjustRightInd w:val="0"/>
        <w:spacing w:after="0" w:line="240" w:lineRule="auto"/>
        <w:ind w:firstLine="180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7A397E" w:rsidP="007A39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  <w:t xml:space="preserve">ข้อ ๑๐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ตำแหน่งประเภททั่วไป ได้แก่ ตำแหน่งซึ่งมิใช่ตำแหน่งประเภทบริหาร ประเภทอำนวยการ และประเภทวิชาการ แต่เป็นตำแหน่งในฐานะผู้ปฏิบัติงานซึ่งเน้นการใช้ทักษะ และฝีมือ</w:t>
      </w:r>
      <w:r w:rsidR="0066547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ในการปฏิบัติงาน โดยมีการจำแนกตามลักษณะหน้าที่ความรับผิดชอบและคุณภาพของงานเป็นหลักและในกรณีที่เห็นสมควร คณะกรรมการจะกำหนดว่าตำแหน่งใดต้องใช้ผู้สำเร็จการศึกษาระดับปริญญา</w:t>
      </w:r>
      <w:r w:rsidR="0066547E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เพื่อปฏิบัติงานในหน้าที่ของตำแหน่งนั้นด้วยก็ได้ หรือตำแหน่งอื่นที่คณะกรรมการกำหนดให้เป็นตำแหน่งประเภททั่วไปตามประกาศนี้</w:t>
      </w:r>
    </w:p>
    <w:p w:rsidR="005643F0" w:rsidRPr="0066547E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66547E" w:rsidRDefault="0066547E" w:rsidP="006654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๑๑ ตำแหน่งประเภททั่วไป มี ๓ ระดับ ดังต่อไปนี้</w:t>
      </w:r>
    </w:p>
    <w:p w:rsidR="0066547E" w:rsidRDefault="0066547E" w:rsidP="006654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(๑) ตำแหน่งประเภททั่วไประดับปฏิบัติงาน ได้แก่ ตำแหน่งสำหรับผู้ปฏิบัติงานระดับต้น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ซึ่งปฏิบัติงานตามแนวทาง แบบอย่าง ขั้นตอน และวิธีการที่ชัดเจน ภายใต้การกำกับ แนะนำและตรวจสอบ</w:t>
      </w:r>
    </w:p>
    <w:p w:rsidR="005643F0" w:rsidRPr="00A657D1" w:rsidRDefault="0066547E" w:rsidP="006654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(๒) ตำแหน่งประเภททั่วไประดับชำนาญงาน ได้แก่ ตำแหน่ง ดังต่อไปนี้</w:t>
      </w:r>
    </w:p>
    <w:p w:rsidR="0066547E" w:rsidRDefault="0066547E" w:rsidP="006654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66547E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(ก) ตำแหน่งสำหรับผู้ปฏิบัติงานที่มีประสบการณ์ โดยใช้ความรู้ ความสามารถ ประสบการณ์</w:t>
      </w:r>
      <w:r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และความชำนาญงาน ปฏิบัติงานที่ต้องตัดสินใจหรือแก้ปัญหาที่ค่อนข้างยาก</w:t>
      </w:r>
    </w:p>
    <w:p w:rsidR="005643F0" w:rsidRPr="00A657D1" w:rsidRDefault="0066547E" w:rsidP="006654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>
        <w:rPr>
          <w:rFonts w:ascii="TH SarabunPSK" w:eastAsia="SimSun" w:hAnsi="TH SarabunPSK" w:cs="TH SarabunPSK" w:hint="cs"/>
          <w:sz w:val="34"/>
          <w:szCs w:val="34"/>
          <w:cs/>
          <w:lang w:eastAsia="zh-CN"/>
        </w:rPr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(ข) ตำแหน่งสำหรับหัวหน้างานซึ่งต้องกำกับ แนะนำและตรวจสอบการปฏิบัติงานของ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  <w:t>ผู้ร่วมปฏิบัติงาน โดยใช้ความรู้ ความสามารถ ประสบการณ์ และความชำนาญงาน ปฏิบัติงานที่ต้องตัดสินใจหรือแก้ปัญหาที่ค่อนข้างยาก</w:t>
      </w:r>
    </w:p>
    <w:p w:rsidR="005643F0" w:rsidRPr="00A657D1" w:rsidRDefault="0066547E" w:rsidP="0066547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๓) ตำแหน่งประเภททั่วไประดับอาวุโส ได้แก่ ตำแหน่ง ดังต่อไปนี้</w:t>
      </w:r>
    </w:p>
    <w:p w:rsidR="0066547E" w:rsidRDefault="0066547E" w:rsidP="006654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tab/>
        <w:t xml:space="preserve"> </w:t>
      </w:r>
      <w:r w:rsidR="005643F0" w:rsidRPr="0066547E">
        <w:rPr>
          <w:rFonts w:ascii="TH SarabunPSK" w:eastAsia="SimSun" w:hAnsi="TH SarabunPSK" w:cs="TH SarabunPSK"/>
          <w:spacing w:val="-4"/>
          <w:sz w:val="34"/>
          <w:szCs w:val="34"/>
          <w:lang w:eastAsia="zh-CN"/>
        </w:rPr>
        <w:t>(</w:t>
      </w:r>
      <w:r w:rsidR="005643F0" w:rsidRPr="0066547E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ก) ตำแหน่งสำหรับผู้ปฏิบัติงานที่มีประสบการณ์ โดยใช้ความรู้ ความสามารถ ประสบการณ์</w:t>
      </w:r>
      <w:r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br/>
      </w:r>
      <w:r w:rsidR="005643F0" w:rsidRPr="0066547E">
        <w:rPr>
          <w:rFonts w:ascii="TH SarabunPSK" w:eastAsia="SimSun" w:hAnsi="TH SarabunPSK" w:cs="TH SarabunPSK"/>
          <w:spacing w:val="-2"/>
          <w:sz w:val="34"/>
          <w:szCs w:val="34"/>
          <w:cs/>
          <w:lang w:eastAsia="zh-CN"/>
        </w:rPr>
        <w:t>และความชำนาญงานค่อนข้างสูง ในงานเทคนิคเฉพาะด้านหรืองานที่ใช้ทักษะและความชำนาญเฉพาะตัว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ปฏิบัติงานที่ต้องตัดสินใจหรือแก้ปัญหาในงานที่ค่อนข้างยากมาก</w:t>
      </w:r>
    </w:p>
    <w:p w:rsidR="005643F0" w:rsidRPr="00A657D1" w:rsidRDefault="0066547E" w:rsidP="006654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lang w:eastAsia="zh-CN"/>
        </w:rPr>
        <w:tab/>
        <w:t xml:space="preserve"> </w:t>
      </w:r>
      <w:r w:rsidR="005643F0" w:rsidRPr="00A657D1">
        <w:rPr>
          <w:rFonts w:ascii="TH SarabunPSK" w:eastAsia="SimSun" w:hAnsi="TH SarabunPSK" w:cs="TH SarabunPSK"/>
          <w:sz w:val="34"/>
          <w:szCs w:val="34"/>
          <w:lang w:eastAsia="zh-CN"/>
        </w:rPr>
        <w:t>(</w:t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ข) ตำแหน่งสำหรับหัวหน้างานซึ่งต้องกำกับ แนะนำและตรวจสอบการปฏิบัติงานของ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ผู้ร่วมปฏิบัติงาน โดยใช้ความรู้ ความสามารถ ประสบการณ์ และความชำนาญงานค่อนข้างสูง มีงานในความรับผิดชอบที่หลากหลาย ปฏิบัติงานที่ต้องตัดสินใจหรือแก้ปัญหาในงานที่ค่อนข้างยากมาก</w:t>
      </w:r>
    </w:p>
    <w:p w:rsidR="005643F0" w:rsidRPr="0066547E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887561" w:rsidP="008875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๑๒ ในกรณีที่มีความจำเป็นหรือมีเหตุผลอันสมควร ให้คณะกรรมการมีอำนาจกำหนด</w:t>
      </w: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br/>
      </w:r>
      <w:r w:rsidR="005643F0" w:rsidRPr="00217D8C">
        <w:rPr>
          <w:rFonts w:ascii="TH SarabunPSK" w:eastAsia="SimSun" w:hAnsi="TH SarabunPSK" w:cs="TH SarabunPSK"/>
          <w:spacing w:val="-8"/>
          <w:sz w:val="34"/>
          <w:szCs w:val="34"/>
          <w:cs/>
          <w:lang w:eastAsia="zh-CN"/>
        </w:rPr>
        <w:t>ให้ตำแหน่งอื่นใดนอกจากที่กำหนดไว้แล้วในประกาศนี้ เป็นตำแหน่งประเภทใดและระดับใดตามประกาศนี้ก็ได้</w:t>
      </w:r>
    </w:p>
    <w:p w:rsidR="005643F0" w:rsidRPr="0066547E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5643F0" w:rsidRPr="00A657D1" w:rsidRDefault="00887561" w:rsidP="008875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  <w:r>
        <w:rPr>
          <w:rFonts w:ascii="TH SarabunPSK" w:eastAsia="SimSun" w:hAnsi="TH SarabunPSK" w:cs="TH SarabunPSK"/>
          <w:sz w:val="34"/>
          <w:szCs w:val="34"/>
          <w:cs/>
          <w:lang w:eastAsia="zh-CN"/>
        </w:rPr>
        <w:tab/>
      </w:r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ข้อ ๑๓ การปฏิบัติงานใดที่จะเป็นการปฏิบัติงา</w:t>
      </w:r>
      <w:bookmarkStart w:id="0" w:name="_GoBack"/>
      <w:bookmarkEnd w:id="0"/>
      <w:r w:rsidR="005643F0"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นที่มีลักษณะหน้าที่ความรับผิดชอบและ</w:t>
      </w:r>
      <w:r w:rsidR="005643F0" w:rsidRPr="00887561">
        <w:rPr>
          <w:rFonts w:ascii="TH SarabunPSK" w:eastAsia="SimSun" w:hAnsi="TH SarabunPSK" w:cs="TH SarabunPSK"/>
          <w:spacing w:val="-4"/>
          <w:sz w:val="34"/>
          <w:szCs w:val="34"/>
          <w:cs/>
          <w:lang w:eastAsia="zh-CN"/>
        </w:rPr>
        <w:t>คุณภาพของงานสูง หรือต้องใช้ความรู้ ความสามารถ ประสบการณ์ และความชำนาญงานที่ยุ่งยากซับซ้อน</w:t>
      </w:r>
      <w:r w:rsidR="005643F0" w:rsidRPr="00887561">
        <w:rPr>
          <w:rFonts w:ascii="TH SarabunPSK" w:eastAsia="SimSun" w:hAnsi="TH SarabunPSK" w:cs="TH SarabunPSK"/>
          <w:spacing w:val="-6"/>
          <w:sz w:val="34"/>
          <w:szCs w:val="34"/>
          <w:cs/>
          <w:lang w:eastAsia="zh-CN"/>
        </w:rPr>
        <w:t>หรือต้องตัดสินใจหรือแก้ปัญหา หรือมีผลกระทบของงานในระดับใด ให้เป็นไปตามมาตรฐานกำหนดตำแหน่ง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PSK" w:eastAsia="SimSun" w:hAnsi="TH SarabunPSK" w:cs="TH SarabunPSK"/>
          <w:sz w:val="34"/>
          <w:szCs w:val="34"/>
          <w:lang w:eastAsia="zh-CN"/>
        </w:rPr>
      </w:pP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ประกาศ ณ วันที่ ๒๕ กันยายน พ.ศ. ๒๕๖๑</w:t>
      </w:r>
    </w:p>
    <w:p w:rsidR="005643F0" w:rsidRPr="00A657D1" w:rsidRDefault="005643F0" w:rsidP="005643F0">
      <w:pPr>
        <w:autoSpaceDE w:val="0"/>
        <w:autoSpaceDN w:val="0"/>
        <w:adjustRightInd w:val="0"/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lang w:eastAsia="zh-CN"/>
        </w:rPr>
      </w:pPr>
      <w:r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วัส  ติงสมิตร</w:t>
      </w:r>
    </w:p>
    <w:p w:rsidR="005643F0" w:rsidRPr="008D720B" w:rsidRDefault="005643F0" w:rsidP="008D720B">
      <w:pPr>
        <w:autoSpaceDE w:val="0"/>
        <w:autoSpaceDN w:val="0"/>
        <w:adjustRightInd w:val="0"/>
        <w:spacing w:after="0" w:line="240" w:lineRule="auto"/>
        <w:ind w:firstLine="2160"/>
        <w:jc w:val="center"/>
        <w:rPr>
          <w:rFonts w:ascii="TH SarabunPSK" w:eastAsia="SimSun" w:hAnsi="TH SarabunPSK" w:cs="TH SarabunPSK"/>
          <w:sz w:val="34"/>
          <w:szCs w:val="34"/>
          <w:cs/>
          <w:lang w:eastAsia="zh-CN"/>
        </w:rPr>
      </w:pPr>
      <w:r w:rsidRPr="00A657D1">
        <w:rPr>
          <w:rFonts w:ascii="TH SarabunPSK" w:eastAsia="SimSun" w:hAnsi="TH SarabunPSK" w:cs="TH SarabunPSK"/>
          <w:sz w:val="34"/>
          <w:szCs w:val="34"/>
          <w:cs/>
          <w:lang w:eastAsia="zh-CN"/>
        </w:rPr>
        <w:t>ประธานกรรมการสิทธิมนุษยชนแห่งชาติ</w:t>
      </w:r>
    </w:p>
    <w:sectPr w:rsidR="005643F0" w:rsidRPr="008D720B" w:rsidSect="0003072D">
      <w:headerReference w:type="default" r:id="rId7"/>
      <w:footnotePr>
        <w:numFmt w:val="thaiNumbers"/>
      </w:footnotePr>
      <w:pgSz w:w="11906" w:h="16838"/>
      <w:pgMar w:top="567" w:right="1134" w:bottom="567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A92" w:rsidRDefault="00FA2A92" w:rsidP="005643F0">
      <w:pPr>
        <w:spacing w:after="0" w:line="240" w:lineRule="auto"/>
      </w:pPr>
      <w:r>
        <w:separator/>
      </w:r>
    </w:p>
  </w:endnote>
  <w:endnote w:type="continuationSeparator" w:id="0">
    <w:p w:rsidR="00FA2A92" w:rsidRDefault="00FA2A92" w:rsidP="0056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A92" w:rsidRDefault="00FA2A92" w:rsidP="005643F0">
      <w:pPr>
        <w:spacing w:after="0" w:line="240" w:lineRule="auto"/>
      </w:pPr>
      <w:r>
        <w:separator/>
      </w:r>
    </w:p>
  </w:footnote>
  <w:footnote w:type="continuationSeparator" w:id="0">
    <w:p w:rsidR="00FA2A92" w:rsidRDefault="00FA2A92" w:rsidP="005643F0">
      <w:pPr>
        <w:spacing w:after="0" w:line="240" w:lineRule="auto"/>
      </w:pPr>
      <w:r>
        <w:continuationSeparator/>
      </w:r>
    </w:p>
  </w:footnote>
  <w:footnote w:id="1">
    <w:p w:rsidR="0003072D" w:rsidRPr="008D720B" w:rsidRDefault="008D720B" w:rsidP="008D720B">
      <w:pPr>
        <w:pStyle w:val="a3"/>
        <w:tabs>
          <w:tab w:val="left" w:pos="851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03072D" w:rsidRPr="008D720B">
        <w:rPr>
          <w:rStyle w:val="a5"/>
          <w:rFonts w:ascii="TH SarabunPSK" w:hAnsi="TH SarabunPSK" w:cs="TH SarabunPSK"/>
          <w:sz w:val="24"/>
          <w:szCs w:val="36"/>
        </w:rPr>
        <w:footnoteRef/>
      </w:r>
      <w:r w:rsidR="0003072D" w:rsidRPr="008D720B">
        <w:rPr>
          <w:rFonts w:ascii="TH SarabunPSK" w:hAnsi="TH SarabunPSK" w:cs="TH SarabunPSK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ราชกิจจานุเบกษา เล</w:t>
      </w:r>
      <w:r w:rsidRPr="009D3858">
        <w:rPr>
          <w:rFonts w:ascii="TH SarabunPSK" w:eastAsia="Calibri" w:hAnsi="TH SarabunPSK" w:cs="TH SarabunPSK" w:hint="cs"/>
          <w:cs/>
        </w:rPr>
        <w:t>่</w:t>
      </w:r>
      <w:r w:rsidRPr="009D3858">
        <w:rPr>
          <w:rFonts w:ascii="TH SarabunPSK" w:eastAsia="Calibri" w:hAnsi="TH SarabunPSK" w:cs="TH SarabunPSK"/>
          <w:cs/>
        </w:rPr>
        <w:t>ม ๑</w:t>
      </w:r>
      <w:r w:rsidRPr="009D3858">
        <w:rPr>
          <w:rFonts w:ascii="TH SarabunPSK" w:eastAsia="Calibri" w:hAnsi="TH SarabunPSK" w:cs="TH SarabunPSK" w:hint="cs"/>
          <w:cs/>
        </w:rPr>
        <w:t>๓๕</w:t>
      </w:r>
      <w:r w:rsidRPr="009D3858"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๘๑</w:t>
      </w:r>
      <w:r w:rsidRPr="009D3858">
        <w:rPr>
          <w:rFonts w:ascii="TH SarabunPSK" w:eastAsia="Calibri" w:hAnsi="TH SarabunPSK" w:cs="TH SarabunPSK"/>
          <w:cs/>
        </w:rPr>
        <w:t xml:space="preserve"> ก/หน</w:t>
      </w:r>
      <w:r w:rsidRPr="009D3858">
        <w:rPr>
          <w:rFonts w:ascii="TH SarabunPSK" w:eastAsia="Calibri" w:hAnsi="TH SarabunPSK" w:cs="TH SarabunPSK" w:hint="cs"/>
          <w:cs/>
        </w:rPr>
        <w:t>้</w:t>
      </w:r>
      <w:r w:rsidRPr="009D3858">
        <w:rPr>
          <w:rFonts w:ascii="TH SarabunPSK" w:eastAsia="Calibri" w:hAnsi="TH SarabunPSK" w:cs="TH SarabunPSK"/>
          <w:cs/>
        </w:rPr>
        <w:t xml:space="preserve">า </w:t>
      </w:r>
      <w:r>
        <w:rPr>
          <w:rFonts w:ascii="TH SarabunPSK" w:eastAsia="Calibri" w:hAnsi="TH SarabunPSK" w:cs="TH SarabunPSK" w:hint="cs"/>
          <w:cs/>
        </w:rPr>
        <w:t>๖๒</w:t>
      </w:r>
      <w:r w:rsidRPr="009D3858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๑๒ ตุลาคม</w:t>
      </w:r>
      <w:r w:rsidRPr="009D3858">
        <w:rPr>
          <w:rFonts w:ascii="TH SarabunPSK" w:eastAsia="Calibri" w:hAnsi="TH SarabunPSK" w:cs="TH SarabunPSK" w:hint="cs"/>
          <w:cs/>
        </w:rPr>
        <w:t xml:space="preserve"> ๒๕๖๑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4889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EC7229" w:rsidRPr="00EC7229" w:rsidRDefault="00866523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EC7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C7229" w:rsidRPr="00EC722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C7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17D8C" w:rsidRPr="00217D8C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EC722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EC7229" w:rsidRPr="00EC7229" w:rsidRDefault="00EC7229">
    <w:pPr>
      <w:pStyle w:val="a6"/>
      <w:rPr>
        <w:rFonts w:ascii="TH SarabunPSK" w:hAnsi="TH SarabunPSK" w:cs="TH SarabunPSK"/>
        <w:sz w:val="28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643F0"/>
    <w:rsid w:val="0003072D"/>
    <w:rsid w:val="000A4D22"/>
    <w:rsid w:val="00217D8C"/>
    <w:rsid w:val="00245222"/>
    <w:rsid w:val="00303FBE"/>
    <w:rsid w:val="003473B4"/>
    <w:rsid w:val="005643F0"/>
    <w:rsid w:val="005C23E8"/>
    <w:rsid w:val="0066547E"/>
    <w:rsid w:val="007A397E"/>
    <w:rsid w:val="00866523"/>
    <w:rsid w:val="00887561"/>
    <w:rsid w:val="008D720B"/>
    <w:rsid w:val="00A657D1"/>
    <w:rsid w:val="00AA431F"/>
    <w:rsid w:val="00D915FA"/>
    <w:rsid w:val="00DE18E9"/>
    <w:rsid w:val="00EC7229"/>
    <w:rsid w:val="00F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4F5465-AA00-42C4-A5D0-6CCCBEEF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43F0"/>
    <w:pPr>
      <w:spacing w:after="0" w:line="240" w:lineRule="auto"/>
      <w:ind w:firstLine="1440"/>
      <w:jc w:val="thaiDistribute"/>
    </w:pPr>
    <w:rPr>
      <w:rFonts w:ascii="Times New Roman" w:eastAsia="SimSun" w:hAnsi="Times New Roman" w:cs="EucrosiaUPC"/>
      <w:sz w:val="20"/>
      <w:lang w:eastAsia="zh-CN"/>
    </w:rPr>
  </w:style>
  <w:style w:type="character" w:customStyle="1" w:styleId="a4">
    <w:name w:val="ข้อความเชิงอรรถ อักขระ"/>
    <w:basedOn w:val="a0"/>
    <w:link w:val="a3"/>
    <w:rsid w:val="005643F0"/>
    <w:rPr>
      <w:rFonts w:ascii="Times New Roman" w:eastAsia="SimSun" w:hAnsi="Times New Roman" w:cs="EucrosiaUPC"/>
      <w:sz w:val="20"/>
      <w:lang w:eastAsia="zh-CN"/>
    </w:rPr>
  </w:style>
  <w:style w:type="character" w:styleId="a5">
    <w:name w:val="footnote reference"/>
    <w:rsid w:val="005643F0"/>
    <w:rPr>
      <w:rFonts w:ascii="Times New Roman" w:hAnsi="Times New Roman" w:cs="EucrosiaUPC" w:hint="default"/>
      <w:sz w:val="20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EC7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C7229"/>
  </w:style>
  <w:style w:type="paragraph" w:styleId="a8">
    <w:name w:val="footer"/>
    <w:basedOn w:val="a"/>
    <w:link w:val="a9"/>
    <w:uiPriority w:val="99"/>
    <w:unhideWhenUsed/>
    <w:rsid w:val="00EC7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C7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E5A4D-FDA0-44E1-A448-2384A29C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บัญชี Microsoft</cp:lastModifiedBy>
  <cp:revision>5</cp:revision>
  <dcterms:created xsi:type="dcterms:W3CDTF">2020-03-24T14:48:00Z</dcterms:created>
  <dcterms:modified xsi:type="dcterms:W3CDTF">2020-07-02T07:43:00Z</dcterms:modified>
</cp:coreProperties>
</file>