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CD7AA" w14:textId="0697E56C" w:rsidR="002C4F5D" w:rsidRPr="002D20C7" w:rsidRDefault="002C4F5D" w:rsidP="00AE133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2D20C7">
        <w:rPr>
          <w:rFonts w:ascii="TH SarabunPSK" w:hAnsi="TH SarabunPSK" w:cs="TH SarabunPSK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14:paraId="529A41B7" w14:textId="77777777" w:rsidR="002C4F5D" w:rsidRPr="002D20C7" w:rsidRDefault="002C4F5D" w:rsidP="00AE133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2D20C7">
        <w:rPr>
          <w:rFonts w:ascii="TH SarabunPSK" w:hAnsi="TH SarabunPSK" w:cs="TH SarabunPSK"/>
          <w:sz w:val="34"/>
          <w:szCs w:val="34"/>
          <w:cs/>
        </w:rPr>
        <w:t>ว่าด้วยการงบประมาณ</w:t>
      </w:r>
    </w:p>
    <w:p w14:paraId="02D7E2B9" w14:textId="014AAE26" w:rsidR="002C4F5D" w:rsidRPr="002D20C7" w:rsidRDefault="002C4F5D" w:rsidP="00AE133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2D20C7">
        <w:rPr>
          <w:rFonts w:ascii="TH SarabunPSK" w:hAnsi="TH SarabunPSK" w:cs="TH SarabunPSK"/>
          <w:sz w:val="34"/>
          <w:szCs w:val="34"/>
          <w:cs/>
        </w:rPr>
        <w:t>พ</w:t>
      </w:r>
      <w:r w:rsidRPr="002D20C7">
        <w:rPr>
          <w:rFonts w:ascii="TH SarabunPSK" w:hAnsi="TH SarabunPSK" w:cs="TH SarabunPSK"/>
          <w:sz w:val="34"/>
          <w:szCs w:val="34"/>
        </w:rPr>
        <w:t>.</w:t>
      </w:r>
      <w:r w:rsidRPr="002D20C7">
        <w:rPr>
          <w:rFonts w:ascii="TH SarabunPSK" w:hAnsi="TH SarabunPSK" w:cs="TH SarabunPSK"/>
          <w:sz w:val="34"/>
          <w:szCs w:val="34"/>
          <w:cs/>
        </w:rPr>
        <w:t>ศ</w:t>
      </w:r>
      <w:r w:rsidRPr="002D20C7">
        <w:rPr>
          <w:rFonts w:ascii="TH SarabunPSK" w:hAnsi="TH SarabunPSK" w:cs="TH SarabunPSK"/>
          <w:sz w:val="34"/>
          <w:szCs w:val="34"/>
        </w:rPr>
        <w:t xml:space="preserve">. </w:t>
      </w:r>
      <w:r w:rsidR="00AE1332">
        <w:rPr>
          <w:rFonts w:ascii="TH SarabunPSK" w:hAnsi="TH SarabunPSK" w:cs="TH SarabunPSK" w:hint="cs"/>
          <w:sz w:val="34"/>
          <w:szCs w:val="34"/>
          <w:cs/>
        </w:rPr>
        <w:t>๒๕๖๖</w:t>
      </w:r>
    </w:p>
    <w:p w14:paraId="2F21937F" w14:textId="77777777" w:rsidR="002C4F5D" w:rsidRPr="002D20C7" w:rsidRDefault="00472677" w:rsidP="00AE133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  <w:u w:val="single"/>
        </w:rPr>
      </w:pPr>
      <w:r w:rsidRPr="002D20C7">
        <w:rPr>
          <w:rFonts w:ascii="TH SarabunPSK" w:hAnsi="TH SarabunPSK" w:cs="TH SarabunPSK"/>
          <w:sz w:val="34"/>
          <w:szCs w:val="34"/>
          <w:u w:val="single"/>
        </w:rPr>
        <w:tab/>
      </w:r>
      <w:r w:rsidRPr="002D20C7">
        <w:rPr>
          <w:rFonts w:ascii="TH SarabunPSK" w:hAnsi="TH SarabunPSK" w:cs="TH SarabunPSK"/>
          <w:sz w:val="34"/>
          <w:szCs w:val="34"/>
          <w:u w:val="single"/>
        </w:rPr>
        <w:tab/>
      </w:r>
    </w:p>
    <w:p w14:paraId="36244322" w14:textId="77777777" w:rsidR="00472677" w:rsidRPr="002D20C7" w:rsidRDefault="00472677" w:rsidP="00AE13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H SarabunPSK" w:hAnsi="TH SarabunPSK" w:cs="TH SarabunPSK"/>
          <w:sz w:val="16"/>
          <w:szCs w:val="16"/>
        </w:rPr>
      </w:pPr>
    </w:p>
    <w:p w14:paraId="28305196" w14:textId="77777777" w:rsidR="002C4F5D" w:rsidRPr="002D20C7" w:rsidRDefault="002C4F5D" w:rsidP="00AE133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trike/>
          <w:spacing w:val="-8"/>
          <w:sz w:val="34"/>
          <w:szCs w:val="34"/>
          <w:cs/>
        </w:rPr>
      </w:pPr>
      <w:r w:rsidRPr="002D20C7">
        <w:rPr>
          <w:rFonts w:ascii="TH SarabunPSK" w:hAnsi="TH SarabunPSK" w:cs="TH SarabunPSK"/>
          <w:spacing w:val="-8"/>
          <w:sz w:val="34"/>
          <w:szCs w:val="34"/>
          <w:cs/>
        </w:rPr>
        <w:t>โดยที่เป็นการสมควร</w:t>
      </w:r>
      <w:r w:rsidR="00D701A7" w:rsidRPr="002D20C7">
        <w:rPr>
          <w:rFonts w:ascii="TH SarabunPSK" w:hAnsi="TH SarabunPSK" w:cs="TH SarabunPSK"/>
          <w:spacing w:val="-8"/>
          <w:sz w:val="34"/>
          <w:szCs w:val="34"/>
          <w:cs/>
        </w:rPr>
        <w:t>กำหนด</w:t>
      </w:r>
      <w:r w:rsidRPr="002D20C7">
        <w:rPr>
          <w:rFonts w:ascii="TH SarabunPSK" w:hAnsi="TH SarabunPSK" w:cs="TH SarabunPSK"/>
          <w:spacing w:val="-8"/>
          <w:sz w:val="34"/>
          <w:szCs w:val="34"/>
          <w:cs/>
        </w:rPr>
        <w:t>ให้มีระเบียบคณะกรรมการสิทธิมนุษยชนแห่งชาติ</w:t>
      </w:r>
      <w:r w:rsidR="00D701A7" w:rsidRPr="002D20C7">
        <w:rPr>
          <w:rFonts w:ascii="TH SarabunPSK" w:hAnsi="TH SarabunPSK" w:cs="TH SarabunPSK"/>
          <w:spacing w:val="-8"/>
          <w:sz w:val="34"/>
          <w:szCs w:val="34"/>
          <w:cs/>
        </w:rPr>
        <w:t>ว่าด้วยการงบประมาณ</w:t>
      </w:r>
    </w:p>
    <w:p w14:paraId="60B69FFD" w14:textId="724EB27B" w:rsidR="002C4F5D" w:rsidRPr="002D20C7" w:rsidRDefault="002C4F5D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2D20C7">
        <w:rPr>
          <w:rFonts w:ascii="TH SarabunPSK" w:hAnsi="TH SarabunPSK" w:cs="TH SarabunPSK"/>
          <w:spacing w:val="-4"/>
          <w:sz w:val="34"/>
          <w:szCs w:val="34"/>
          <w:cs/>
        </w:rPr>
        <w:t>อาศัยอำนาจตามความในมาตรา</w:t>
      </w:r>
      <w:r w:rsidRPr="002D20C7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="00496CBF" w:rsidRPr="002D20C7">
        <w:rPr>
          <w:rFonts w:ascii="TH SarabunPSK" w:hAnsi="TH SarabunPSK" w:cs="TH SarabunPSK"/>
          <w:spacing w:val="-4"/>
          <w:sz w:val="34"/>
          <w:szCs w:val="34"/>
          <w:cs/>
        </w:rPr>
        <w:t>๔๙</w:t>
      </w:r>
      <w:r w:rsidR="00D701A7" w:rsidRPr="002D20C7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="00D701A7" w:rsidRPr="002D20C7">
        <w:rPr>
          <w:rFonts w:ascii="TH SarabunPSK" w:hAnsi="TH SarabunPSK" w:cs="TH SarabunPSK"/>
          <w:spacing w:val="-4"/>
          <w:sz w:val="34"/>
          <w:szCs w:val="34"/>
          <w:cs/>
        </w:rPr>
        <w:t>(๔)</w:t>
      </w:r>
      <w:r w:rsidRPr="002D20C7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="00CC3D01" w:rsidRPr="002D20C7">
        <w:rPr>
          <w:rFonts w:ascii="TH SarabunPSK" w:hAnsi="TH SarabunPSK" w:cs="TH SarabunPSK"/>
          <w:spacing w:val="-4"/>
          <w:sz w:val="34"/>
          <w:szCs w:val="34"/>
          <w:cs/>
        </w:rPr>
        <w:t xml:space="preserve">มาตรา ๕๖ </w:t>
      </w:r>
      <w:r w:rsidR="00AE1332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และมาตรา ๕๗ </w:t>
      </w:r>
      <w:r w:rsidRPr="002D20C7">
        <w:rPr>
          <w:rFonts w:ascii="TH SarabunPSK" w:hAnsi="TH SarabunPSK" w:cs="TH SarabunPSK"/>
          <w:spacing w:val="-4"/>
          <w:sz w:val="34"/>
          <w:szCs w:val="34"/>
          <w:cs/>
        </w:rPr>
        <w:t>แห่งพระราชบัญญัติ</w:t>
      </w:r>
      <w:r w:rsidR="00AE1332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Pr="00AE1332">
        <w:rPr>
          <w:rFonts w:ascii="TH SarabunPSK" w:hAnsi="TH SarabunPSK" w:cs="TH SarabunPSK"/>
          <w:spacing w:val="-6"/>
          <w:sz w:val="34"/>
          <w:szCs w:val="34"/>
          <w:cs/>
        </w:rPr>
        <w:t xml:space="preserve">ประกอบรัฐธรรมนูญว่าด้วยคณะกรรมการสิทธิมนุษยชนแห่งชาติ พ.ศ. </w:t>
      </w:r>
      <w:r w:rsidR="00DD6D64" w:rsidRPr="00AE1332">
        <w:rPr>
          <w:rFonts w:ascii="TH SarabunPSK" w:hAnsi="TH SarabunPSK" w:cs="TH SarabunPSK"/>
          <w:spacing w:val="-6"/>
          <w:sz w:val="34"/>
          <w:szCs w:val="34"/>
          <w:cs/>
        </w:rPr>
        <w:t>๒๕๖๐</w:t>
      </w:r>
      <w:r w:rsidRPr="00AE1332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="00496CBF" w:rsidRPr="00AE1332">
        <w:rPr>
          <w:rFonts w:ascii="TH SarabunPSK" w:hAnsi="TH SarabunPSK" w:cs="TH SarabunPSK"/>
          <w:spacing w:val="-6"/>
          <w:sz w:val="34"/>
          <w:szCs w:val="34"/>
          <w:cs/>
        </w:rPr>
        <w:t>คณะกรรมการสิทธิมนุษยชน</w:t>
      </w:r>
      <w:r w:rsidR="00496CBF" w:rsidRPr="002D20C7">
        <w:rPr>
          <w:rFonts w:ascii="TH SarabunPSK" w:hAnsi="TH SarabunPSK" w:cs="TH SarabunPSK"/>
          <w:sz w:val="34"/>
          <w:szCs w:val="34"/>
          <w:cs/>
        </w:rPr>
        <w:t>แห่งชาติ</w:t>
      </w:r>
      <w:r w:rsidRPr="002D20C7">
        <w:rPr>
          <w:rFonts w:ascii="TH SarabunPSK" w:hAnsi="TH SarabunPSK" w:cs="TH SarabunPSK"/>
          <w:sz w:val="34"/>
          <w:szCs w:val="34"/>
          <w:cs/>
        </w:rPr>
        <w:t>จึงออกระเบียบไว้ดังต่อไปนี้</w:t>
      </w:r>
    </w:p>
    <w:p w14:paraId="59248519" w14:textId="77777777" w:rsidR="00496CBF" w:rsidRPr="002D20C7" w:rsidRDefault="00496CBF" w:rsidP="00AE133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16"/>
          <w:szCs w:val="16"/>
        </w:rPr>
      </w:pPr>
    </w:p>
    <w:p w14:paraId="69130844" w14:textId="3F9F30C1" w:rsidR="002C4F5D" w:rsidRPr="002D20C7" w:rsidRDefault="002C4F5D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2D20C7">
        <w:rPr>
          <w:rFonts w:ascii="TH SarabunPSK" w:hAnsi="TH SarabunPSK" w:cs="TH SarabunPSK"/>
          <w:sz w:val="34"/>
          <w:szCs w:val="34"/>
          <w:cs/>
        </w:rPr>
        <w:t>ข้อ</w:t>
      </w:r>
      <w:r w:rsidRPr="002D20C7">
        <w:rPr>
          <w:rFonts w:ascii="TH SarabunPSK" w:hAnsi="TH SarabunPSK" w:cs="TH SarabunPSK"/>
          <w:sz w:val="34"/>
          <w:szCs w:val="34"/>
        </w:rPr>
        <w:t xml:space="preserve"> </w:t>
      </w:r>
      <w:r w:rsidRPr="002D20C7">
        <w:rPr>
          <w:rFonts w:ascii="TH SarabunPSK" w:hAnsi="TH SarabunPSK" w:cs="TH SarabunPSK"/>
          <w:sz w:val="34"/>
          <w:szCs w:val="34"/>
          <w:cs/>
        </w:rPr>
        <w:t>๑</w:t>
      </w:r>
      <w:r w:rsidRPr="002D20C7">
        <w:rPr>
          <w:rFonts w:ascii="TH SarabunPSK" w:hAnsi="TH SarabunPSK" w:cs="TH SarabunPSK"/>
          <w:sz w:val="34"/>
          <w:szCs w:val="34"/>
        </w:rPr>
        <w:t xml:space="preserve"> </w:t>
      </w:r>
      <w:r w:rsidRPr="002D20C7">
        <w:rPr>
          <w:rFonts w:ascii="TH SarabunPSK" w:hAnsi="TH SarabunPSK" w:cs="TH SarabunPSK"/>
          <w:sz w:val="34"/>
          <w:szCs w:val="34"/>
          <w:cs/>
        </w:rPr>
        <w:t>ระเบียบนี้เรียกว่า</w:t>
      </w:r>
      <w:r w:rsidRPr="002D20C7">
        <w:rPr>
          <w:rFonts w:ascii="TH SarabunPSK" w:hAnsi="TH SarabunPSK" w:cs="TH SarabunPSK"/>
          <w:sz w:val="34"/>
          <w:szCs w:val="34"/>
        </w:rPr>
        <w:t xml:space="preserve"> “</w:t>
      </w:r>
      <w:r w:rsidRPr="002D20C7">
        <w:rPr>
          <w:rFonts w:ascii="TH SarabunPSK" w:hAnsi="TH SarabunPSK" w:cs="TH SarabunPSK"/>
          <w:sz w:val="34"/>
          <w:szCs w:val="34"/>
          <w:cs/>
        </w:rPr>
        <w:t>ระเบียบ</w:t>
      </w:r>
      <w:r w:rsidR="005B4706" w:rsidRPr="002D20C7">
        <w:rPr>
          <w:rFonts w:ascii="TH SarabunPSK" w:hAnsi="TH SarabunPSK" w:cs="TH SarabunPSK"/>
          <w:sz w:val="34"/>
          <w:szCs w:val="34"/>
          <w:cs/>
        </w:rPr>
        <w:t>คณะกรรมการสิทธิมนุษยชนแห่งชาติว่าด้วย</w:t>
      </w:r>
      <w:r w:rsidRPr="002D20C7">
        <w:rPr>
          <w:rFonts w:ascii="TH SarabunPSK" w:hAnsi="TH SarabunPSK" w:cs="TH SarabunPSK"/>
          <w:sz w:val="34"/>
          <w:szCs w:val="34"/>
          <w:cs/>
        </w:rPr>
        <w:t>การงบประมาณ</w:t>
      </w:r>
      <w:r w:rsidRPr="002D20C7">
        <w:rPr>
          <w:rFonts w:ascii="TH SarabunPSK" w:hAnsi="TH SarabunPSK" w:cs="TH SarabunPSK"/>
          <w:sz w:val="34"/>
          <w:szCs w:val="34"/>
        </w:rPr>
        <w:t xml:space="preserve"> </w:t>
      </w:r>
      <w:r w:rsidRPr="002D20C7">
        <w:rPr>
          <w:rFonts w:ascii="TH SarabunPSK" w:hAnsi="TH SarabunPSK" w:cs="TH SarabunPSK"/>
          <w:sz w:val="34"/>
          <w:szCs w:val="34"/>
          <w:cs/>
        </w:rPr>
        <w:t>พ</w:t>
      </w:r>
      <w:r w:rsidRPr="002D20C7">
        <w:rPr>
          <w:rFonts w:ascii="TH SarabunPSK" w:hAnsi="TH SarabunPSK" w:cs="TH SarabunPSK"/>
          <w:sz w:val="34"/>
          <w:szCs w:val="34"/>
        </w:rPr>
        <w:t>.</w:t>
      </w:r>
      <w:r w:rsidRPr="002D20C7">
        <w:rPr>
          <w:rFonts w:ascii="TH SarabunPSK" w:hAnsi="TH SarabunPSK" w:cs="TH SarabunPSK"/>
          <w:sz w:val="34"/>
          <w:szCs w:val="34"/>
          <w:cs/>
        </w:rPr>
        <w:t>ศ</w:t>
      </w:r>
      <w:r w:rsidRPr="002D20C7">
        <w:rPr>
          <w:rFonts w:ascii="TH SarabunPSK" w:hAnsi="TH SarabunPSK" w:cs="TH SarabunPSK"/>
          <w:sz w:val="34"/>
          <w:szCs w:val="34"/>
        </w:rPr>
        <w:t xml:space="preserve">. </w:t>
      </w:r>
      <w:r w:rsidR="00AE1332">
        <w:rPr>
          <w:rFonts w:ascii="TH SarabunPSK" w:hAnsi="TH SarabunPSK" w:cs="TH SarabunPSK" w:hint="cs"/>
          <w:sz w:val="34"/>
          <w:szCs w:val="34"/>
          <w:cs/>
        </w:rPr>
        <w:t>๒๕๖๖</w:t>
      </w:r>
      <w:r w:rsidRPr="002D20C7">
        <w:rPr>
          <w:rFonts w:ascii="TH SarabunPSK" w:hAnsi="TH SarabunPSK" w:cs="TH SarabunPSK"/>
          <w:sz w:val="34"/>
          <w:szCs w:val="34"/>
        </w:rPr>
        <w:t>”</w:t>
      </w:r>
    </w:p>
    <w:p w14:paraId="1A310008" w14:textId="77777777" w:rsidR="00496CBF" w:rsidRPr="002D20C7" w:rsidRDefault="00496CBF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64DAF8E3" w14:textId="2C0649D0" w:rsidR="00496CBF" w:rsidRPr="002D20C7" w:rsidRDefault="00754C46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754C46">
        <w:rPr>
          <w:rFonts w:ascii="TH SarabunPSK" w:eastAsia="Calibri" w:hAnsi="TH SarabunPSK" w:cs="TH SarabunPSK"/>
          <w:sz w:val="34"/>
          <w:szCs w:val="34"/>
          <w:cs/>
        </w:rPr>
        <w:t>ข้อ ๒</w:t>
      </w:r>
      <w:r w:rsidRPr="00754C46">
        <w:rPr>
          <w:rFonts w:ascii="TH SarabunPSK" w:eastAsia="Calibri" w:hAnsi="TH SarabunPSK" w:cs="TH SarabunPSK"/>
          <w:sz w:val="34"/>
          <w:szCs w:val="34"/>
          <w:vertAlign w:val="superscript"/>
          <w:cs/>
        </w:rPr>
        <w:footnoteReference w:id="1"/>
      </w:r>
      <w:r w:rsidRPr="00754C46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="002C4F5D" w:rsidRPr="00754C46">
        <w:rPr>
          <w:rFonts w:ascii="TH SarabunPSK" w:hAnsi="TH SarabunPSK" w:cs="TH SarabunPSK"/>
          <w:sz w:val="34"/>
          <w:szCs w:val="34"/>
          <w:cs/>
        </w:rPr>
        <w:t>ระเบียบ</w:t>
      </w:r>
      <w:r w:rsidR="002C4F5D" w:rsidRPr="002D20C7">
        <w:rPr>
          <w:rFonts w:ascii="TH SarabunPSK" w:hAnsi="TH SarabunPSK" w:cs="TH SarabunPSK"/>
          <w:sz w:val="34"/>
          <w:szCs w:val="34"/>
          <w:cs/>
        </w:rPr>
        <w:t>นี้ให้ใช้บังคับตั้งแต่วันถัดจากวันประกาศในราชกิจจา</w:t>
      </w:r>
      <w:proofErr w:type="spellStart"/>
      <w:r w:rsidR="002C4F5D" w:rsidRPr="002D20C7">
        <w:rPr>
          <w:rFonts w:ascii="TH SarabunPSK" w:hAnsi="TH SarabunPSK" w:cs="TH SarabunPSK"/>
          <w:sz w:val="34"/>
          <w:szCs w:val="34"/>
          <w:cs/>
        </w:rPr>
        <w:t>นุเ</w:t>
      </w:r>
      <w:proofErr w:type="spellEnd"/>
      <w:r w:rsidR="002C4F5D" w:rsidRPr="002D20C7">
        <w:rPr>
          <w:rFonts w:ascii="TH SarabunPSK" w:hAnsi="TH SarabunPSK" w:cs="TH SarabunPSK"/>
          <w:sz w:val="34"/>
          <w:szCs w:val="34"/>
          <w:cs/>
        </w:rPr>
        <w:t>บกษาเป็นต้นไป</w:t>
      </w:r>
    </w:p>
    <w:p w14:paraId="3F8B0F55" w14:textId="77777777" w:rsidR="008974D0" w:rsidRPr="002D20C7" w:rsidRDefault="008974D0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54D7F4D0" w14:textId="77777777" w:rsidR="008974D0" w:rsidRPr="002D20C7" w:rsidRDefault="008974D0" w:rsidP="00AE1332">
      <w:pPr>
        <w:tabs>
          <w:tab w:val="left" w:pos="709"/>
          <w:tab w:val="left" w:pos="1276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2D20C7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ข้อ ๓ ให้ยกเลิก</w:t>
      </w:r>
      <w:r w:rsidRPr="002D20C7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ระเบียบคณะกรรมการสิทธิมนุษยชนแห่งชาติว่าด้วยการงบประมาณ พ.ศ.</w:t>
      </w:r>
      <w:r w:rsidRPr="002D20C7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๒๕๖๑</w:t>
      </w:r>
    </w:p>
    <w:p w14:paraId="7BD7AD98" w14:textId="77777777" w:rsidR="00472677" w:rsidRPr="002D20C7" w:rsidRDefault="00472677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1C2B9EDA" w14:textId="77777777" w:rsidR="002C4F5D" w:rsidRPr="002D20C7" w:rsidRDefault="002C4F5D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2D20C7">
        <w:rPr>
          <w:rFonts w:ascii="TH SarabunPSK" w:hAnsi="TH SarabunPSK" w:cs="TH SarabunPSK"/>
          <w:sz w:val="34"/>
          <w:szCs w:val="34"/>
          <w:cs/>
        </w:rPr>
        <w:t>ข้อ</w:t>
      </w:r>
      <w:r w:rsidRPr="002D20C7">
        <w:rPr>
          <w:rFonts w:ascii="TH SarabunPSK" w:hAnsi="TH SarabunPSK" w:cs="TH SarabunPSK"/>
          <w:sz w:val="34"/>
          <w:szCs w:val="34"/>
        </w:rPr>
        <w:t xml:space="preserve"> </w:t>
      </w:r>
      <w:r w:rsidR="008974D0" w:rsidRPr="002D20C7">
        <w:rPr>
          <w:rFonts w:ascii="TH SarabunPSK" w:hAnsi="TH SarabunPSK" w:cs="TH SarabunPSK" w:hint="cs"/>
          <w:sz w:val="34"/>
          <w:szCs w:val="34"/>
          <w:cs/>
        </w:rPr>
        <w:t>๔</w:t>
      </w:r>
      <w:r w:rsidRPr="002D20C7">
        <w:rPr>
          <w:rFonts w:ascii="TH SarabunPSK" w:hAnsi="TH SarabunPSK" w:cs="TH SarabunPSK"/>
          <w:sz w:val="34"/>
          <w:szCs w:val="34"/>
        </w:rPr>
        <w:t xml:space="preserve"> </w:t>
      </w:r>
      <w:r w:rsidRPr="002D20C7">
        <w:rPr>
          <w:rFonts w:ascii="TH SarabunPSK" w:hAnsi="TH SarabunPSK" w:cs="TH SarabunPSK"/>
          <w:sz w:val="34"/>
          <w:szCs w:val="34"/>
          <w:cs/>
        </w:rPr>
        <w:t>ในระเบียบนี้</w:t>
      </w:r>
    </w:p>
    <w:p w14:paraId="5079C3C5" w14:textId="77777777" w:rsidR="00496CBF" w:rsidRPr="002D20C7" w:rsidRDefault="00C20E86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2D20C7">
        <w:rPr>
          <w:rFonts w:ascii="TH SarabunPSK" w:hAnsi="TH SarabunPSK" w:cs="TH SarabunPSK"/>
          <w:sz w:val="34"/>
          <w:szCs w:val="34"/>
          <w:cs/>
        </w:rPr>
        <w:t>“คณะกรรมการ” หมายความว่า คณะกรรมการสิทธิมนุษยชนแห่งชาติ</w:t>
      </w:r>
    </w:p>
    <w:p w14:paraId="6A584DB5" w14:textId="77777777" w:rsidR="00496CBF" w:rsidRPr="002D20C7" w:rsidRDefault="00C20E86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2D20C7">
        <w:rPr>
          <w:rFonts w:ascii="TH SarabunPSK" w:hAnsi="TH SarabunPSK" w:cs="TH SarabunPSK"/>
          <w:sz w:val="34"/>
          <w:szCs w:val="34"/>
        </w:rPr>
        <w:t>“</w:t>
      </w:r>
      <w:r w:rsidRPr="002D20C7">
        <w:rPr>
          <w:rFonts w:ascii="TH SarabunPSK" w:hAnsi="TH SarabunPSK" w:cs="TH SarabunPSK"/>
          <w:sz w:val="34"/>
          <w:szCs w:val="34"/>
          <w:cs/>
        </w:rPr>
        <w:t>สำนักงาน</w:t>
      </w:r>
      <w:r w:rsidRPr="002D20C7">
        <w:rPr>
          <w:rFonts w:ascii="TH SarabunPSK" w:hAnsi="TH SarabunPSK" w:cs="TH SarabunPSK"/>
          <w:sz w:val="34"/>
          <w:szCs w:val="34"/>
        </w:rPr>
        <w:t xml:space="preserve">” </w:t>
      </w:r>
      <w:r w:rsidRPr="002D20C7">
        <w:rPr>
          <w:rFonts w:ascii="TH SarabunPSK" w:hAnsi="TH SarabunPSK" w:cs="TH SarabunPSK"/>
          <w:sz w:val="34"/>
          <w:szCs w:val="34"/>
          <w:cs/>
        </w:rPr>
        <w:t>หมายความว่า</w:t>
      </w:r>
      <w:r w:rsidRPr="002D20C7">
        <w:rPr>
          <w:rFonts w:ascii="TH SarabunPSK" w:hAnsi="TH SarabunPSK" w:cs="TH SarabunPSK"/>
          <w:sz w:val="34"/>
          <w:szCs w:val="34"/>
        </w:rPr>
        <w:t xml:space="preserve"> </w:t>
      </w:r>
      <w:r w:rsidRPr="002D20C7">
        <w:rPr>
          <w:rFonts w:ascii="TH SarabunPSK" w:hAnsi="TH SarabunPSK" w:cs="TH SarabunPSK"/>
          <w:sz w:val="34"/>
          <w:szCs w:val="34"/>
          <w:cs/>
        </w:rPr>
        <w:t>สำนักงานคณะกรรมการสิทธิมนุษยชนแห่งชาติ</w:t>
      </w:r>
    </w:p>
    <w:p w14:paraId="58A9FD3B" w14:textId="47A3E756" w:rsidR="00C20E86" w:rsidRDefault="00C20E86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2D20C7">
        <w:rPr>
          <w:rFonts w:ascii="TH SarabunPSK" w:hAnsi="TH SarabunPSK" w:cs="TH SarabunPSK"/>
          <w:sz w:val="34"/>
          <w:szCs w:val="34"/>
        </w:rPr>
        <w:t>“</w:t>
      </w:r>
      <w:r w:rsidRPr="002D20C7">
        <w:rPr>
          <w:rFonts w:ascii="TH SarabunPSK" w:hAnsi="TH SarabunPSK" w:cs="TH SarabunPSK"/>
          <w:sz w:val="34"/>
          <w:szCs w:val="34"/>
          <w:cs/>
        </w:rPr>
        <w:t>เลขาธิการ</w:t>
      </w:r>
      <w:r w:rsidRPr="002D20C7">
        <w:rPr>
          <w:rFonts w:ascii="TH SarabunPSK" w:hAnsi="TH SarabunPSK" w:cs="TH SarabunPSK"/>
          <w:sz w:val="34"/>
          <w:szCs w:val="34"/>
        </w:rPr>
        <w:t xml:space="preserve">” </w:t>
      </w:r>
      <w:r w:rsidRPr="002D20C7">
        <w:rPr>
          <w:rFonts w:ascii="TH SarabunPSK" w:hAnsi="TH SarabunPSK" w:cs="TH SarabunPSK"/>
          <w:sz w:val="34"/>
          <w:szCs w:val="34"/>
          <w:cs/>
        </w:rPr>
        <w:t>หมายความว่า</w:t>
      </w:r>
      <w:r w:rsidRPr="002D20C7">
        <w:rPr>
          <w:rFonts w:ascii="TH SarabunPSK" w:hAnsi="TH SarabunPSK" w:cs="TH SarabunPSK"/>
          <w:sz w:val="34"/>
          <w:szCs w:val="34"/>
        </w:rPr>
        <w:t xml:space="preserve"> </w:t>
      </w:r>
      <w:r w:rsidRPr="002D20C7">
        <w:rPr>
          <w:rFonts w:ascii="TH SarabunPSK" w:hAnsi="TH SarabunPSK" w:cs="TH SarabunPSK"/>
          <w:sz w:val="34"/>
          <w:szCs w:val="34"/>
          <w:cs/>
        </w:rPr>
        <w:t>เลขาธิการคณะกรรมการสิทธิมนุษยชนแห่งชาติ</w:t>
      </w:r>
    </w:p>
    <w:p w14:paraId="5F6E0267" w14:textId="77777777" w:rsidR="007A2EFE" w:rsidRPr="007A2EFE" w:rsidRDefault="007A2EFE" w:rsidP="00AE1332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4"/>
          <w:szCs w:val="34"/>
          <w:cs/>
        </w:rPr>
      </w:pPr>
      <w:r w:rsidRPr="007A2EFE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“งบประมาณรายจ่าย” หมายความว่า จำนวนเงินที่สำนักงานโดยความเห็นชอบของคณะกรรมการ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เสนอขอรับการจัดสรรเป็นเงินอุดหนุนตามกฎหมายว่าด้วยงบประมาณรายจ่าย</w:t>
      </w:r>
    </w:p>
    <w:p w14:paraId="1A5F1924" w14:textId="591E2CA9" w:rsidR="007A2EFE" w:rsidRPr="007A2EFE" w:rsidRDefault="007A2EFE" w:rsidP="00AE1332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7A2EFE">
        <w:rPr>
          <w:rFonts w:ascii="TH SarabunPSK" w:eastAsia="Calibri" w:hAnsi="TH SarabunPSK" w:cs="TH SarabunPSK"/>
          <w:sz w:val="34"/>
          <w:szCs w:val="34"/>
        </w:rPr>
        <w:t>“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งบประมาณรายจ่าย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ประจำปี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” หมายความว่า จำนวนเงินอย่างสูงที่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คณะกรรมการเห็นชอบ</w:t>
      </w:r>
      <w:r w:rsidR="00AE1332">
        <w:rPr>
          <w:rFonts w:ascii="TH SarabunPSK" w:eastAsia="Calibri" w:hAnsi="TH SarabunPSK" w:cs="TH SarabunPSK"/>
          <w:sz w:val="34"/>
          <w:szCs w:val="34"/>
          <w:cs/>
        </w:rPr>
        <w:br/>
      </w:r>
      <w:r w:rsidRPr="00AE1332">
        <w:rPr>
          <w:rFonts w:ascii="TH SarabunPSK" w:eastAsia="Calibri" w:hAnsi="TH SarabunPSK" w:cs="TH SarabunPSK" w:hint="cs"/>
          <w:spacing w:val="-8"/>
          <w:sz w:val="34"/>
          <w:szCs w:val="34"/>
          <w:cs/>
        </w:rPr>
        <w:t>ให้สำนักงานใช้จ่าย</w:t>
      </w:r>
      <w:r w:rsidRPr="00AE1332">
        <w:rPr>
          <w:rFonts w:ascii="TH SarabunPSK" w:eastAsia="Calibri" w:hAnsi="TH SarabunPSK" w:cs="TH SarabunPSK"/>
          <w:spacing w:val="-8"/>
          <w:sz w:val="34"/>
          <w:szCs w:val="34"/>
          <w:cs/>
        </w:rPr>
        <w:t>หรือก่อหนี้ผูกพัน</w:t>
      </w:r>
      <w:r w:rsidRPr="00AE1332">
        <w:rPr>
          <w:rFonts w:ascii="TH SarabunPSK" w:eastAsia="Calibri" w:hAnsi="TH SarabunPSK" w:cs="TH SarabunPSK" w:hint="cs"/>
          <w:spacing w:val="-8"/>
          <w:sz w:val="34"/>
          <w:szCs w:val="34"/>
          <w:cs/>
        </w:rPr>
        <w:t>ตามแผนการใช้จ่ายงบประมาณจากเงินที่ได้รับการจัดสรรเป็นเงินอุดหนุน</w:t>
      </w:r>
    </w:p>
    <w:p w14:paraId="4D5426E2" w14:textId="35044CB3" w:rsidR="007A2EFE" w:rsidRPr="007A2EFE" w:rsidRDefault="007A2EFE" w:rsidP="00AE1332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7A2EFE">
        <w:rPr>
          <w:rFonts w:ascii="TH SarabunPSK" w:eastAsia="Calibri" w:hAnsi="TH SarabunPSK" w:cs="TH SarabunPSK"/>
          <w:sz w:val="34"/>
          <w:szCs w:val="34"/>
        </w:rPr>
        <w:t>“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เงินรายรับ” หมายความว่า เงินที่สำนักงานได้รับ ได้แก่</w:t>
      </w:r>
    </w:p>
    <w:p w14:paraId="30649DC5" w14:textId="59794267" w:rsidR="007A2EFE" w:rsidRPr="007A2EFE" w:rsidRDefault="007A2EFE" w:rsidP="00AE1332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7A2EFE">
        <w:rPr>
          <w:rFonts w:ascii="TH SarabunPSK" w:eastAsia="Calibri" w:hAnsi="TH SarabunPSK" w:cs="TH SarabunPSK"/>
          <w:sz w:val="34"/>
          <w:szCs w:val="34"/>
        </w:rPr>
        <w:t>(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๑) เงินงบประมาณรายจ่ายประจำปีที่ได้รับจัดสรรเป็นเงินอุดหนุนตาม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กฎหมายว่าด้วย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 xml:space="preserve">งบประมาณรายจ่าย </w:t>
      </w:r>
    </w:p>
    <w:p w14:paraId="1F055719" w14:textId="77777777" w:rsidR="007A2EFE" w:rsidRPr="007A2EFE" w:rsidRDefault="007A2EFE" w:rsidP="00AE1332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7A2EFE">
        <w:rPr>
          <w:rFonts w:ascii="TH SarabunPSK" w:eastAsia="Calibri" w:hAnsi="TH SarabunPSK" w:cs="TH SarabunPSK"/>
          <w:sz w:val="34"/>
          <w:szCs w:val="34"/>
        </w:rPr>
        <w:t>(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๒) เงินงบประมาณประจำปีเหลือจ่าย</w:t>
      </w:r>
    </w:p>
    <w:p w14:paraId="2AEB2D54" w14:textId="50220122" w:rsidR="007A2EFE" w:rsidRPr="007A2EFE" w:rsidRDefault="007A2EFE" w:rsidP="00AE1332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7A2EFE">
        <w:rPr>
          <w:rFonts w:ascii="TH SarabunPSK" w:eastAsia="Calibri" w:hAnsi="TH SarabunPSK" w:cs="TH SarabunPSK"/>
          <w:sz w:val="34"/>
          <w:szCs w:val="34"/>
        </w:rPr>
        <w:t>(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๓) เงินหรือทรัพย์สินที่ได้รับจากการบริจาค</w:t>
      </w:r>
    </w:p>
    <w:p w14:paraId="1B36C1CA" w14:textId="2D974AE3" w:rsidR="007A2EFE" w:rsidRPr="007A2EFE" w:rsidRDefault="007A2EFE" w:rsidP="00AE1332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7A2EFE">
        <w:rPr>
          <w:rFonts w:ascii="TH SarabunPSK" w:eastAsia="Calibri" w:hAnsi="TH SarabunPSK" w:cs="TH SarabunPSK"/>
          <w:spacing w:val="-4"/>
          <w:sz w:val="34"/>
          <w:szCs w:val="34"/>
        </w:rPr>
        <w:t>(</w:t>
      </w:r>
      <w:r w:rsidRPr="007A2EFE">
        <w:rPr>
          <w:rFonts w:ascii="TH SarabunPSK" w:eastAsia="Calibri" w:hAnsi="TH SarabunPSK" w:cs="TH SarabunPSK"/>
          <w:spacing w:val="-4"/>
          <w:sz w:val="34"/>
          <w:szCs w:val="34"/>
          <w:cs/>
        </w:rPr>
        <w:t>๔) เงินรายได้หรือเงินอื่นใดที่กฎหมายกำหนดไม่ต้องนำส่งคลัง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 xml:space="preserve"> หรือสำนักงานได้ทำความตกลง</w:t>
      </w:r>
      <w:r w:rsidR="00AE1332">
        <w:rPr>
          <w:rFonts w:ascii="TH SarabunPSK" w:eastAsia="Calibri" w:hAnsi="TH SarabunPSK" w:cs="TH SarabunPSK"/>
          <w:sz w:val="34"/>
          <w:szCs w:val="34"/>
          <w:cs/>
        </w:rPr>
        <w:br/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กับกระทรวงการคลังให้เก็บไว้ใช้จ่ายได้โดยไม่ต้องนำส่งคลัง</w:t>
      </w:r>
    </w:p>
    <w:p w14:paraId="1EB526CB" w14:textId="4A3D3234" w:rsidR="007A2EFE" w:rsidRPr="007A2EFE" w:rsidRDefault="007A2EFE" w:rsidP="00AE1332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7A2EFE">
        <w:rPr>
          <w:rFonts w:ascii="TH SarabunPSK" w:eastAsia="Calibri" w:hAnsi="TH SarabunPSK" w:cs="TH SarabunPSK"/>
          <w:sz w:val="34"/>
          <w:szCs w:val="34"/>
        </w:rPr>
        <w:t>“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แผนงาน”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หมายความว่า แผนงานที่กำหนดไว้ใน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กฎหมายว่าด้วย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งบประมาณรายจ่าย</w:t>
      </w:r>
    </w:p>
    <w:p w14:paraId="269E0D5E" w14:textId="77777777" w:rsidR="007A2EFE" w:rsidRPr="007A2EFE" w:rsidRDefault="007A2EFE" w:rsidP="00AE1332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trike/>
          <w:sz w:val="34"/>
          <w:szCs w:val="34"/>
        </w:rPr>
      </w:pPr>
      <w:r w:rsidRPr="007A2EFE">
        <w:rPr>
          <w:rFonts w:ascii="TH SarabunPSK" w:eastAsia="Calibri" w:hAnsi="TH SarabunPSK" w:cs="TH SarabunPSK"/>
          <w:sz w:val="34"/>
          <w:szCs w:val="34"/>
        </w:rPr>
        <w:t>“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แผน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การปฏิบัติ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งาน”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หมายความว่า แผน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การปฏิบัติ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งาน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ของสำนักงานในรอบปีงบประมาณ</w:t>
      </w:r>
    </w:p>
    <w:p w14:paraId="18739DE7" w14:textId="77777777" w:rsidR="007A2EFE" w:rsidRPr="007A2EFE" w:rsidRDefault="007A2EFE" w:rsidP="00AE1332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4"/>
          <w:szCs w:val="34"/>
        </w:rPr>
      </w:pPr>
      <w:bookmarkStart w:id="1" w:name="_Hlk138063313"/>
      <w:bookmarkStart w:id="2" w:name="_Hlk138063437"/>
      <w:r w:rsidRPr="007A2EFE">
        <w:rPr>
          <w:rFonts w:ascii="TH SarabunPSK" w:eastAsia="Calibri" w:hAnsi="TH SarabunPSK" w:cs="TH SarabunPSK" w:hint="cs"/>
          <w:spacing w:val="-6"/>
          <w:sz w:val="34"/>
          <w:szCs w:val="34"/>
          <w:cs/>
        </w:rPr>
        <w:lastRenderedPageBreak/>
        <w:t>“แผนการใช้จ่ายงบประมาณ” หมายความว่า แผนแสดงรายละเอียดเกี่ยวกับการใช้จ่ายงบประมาณ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 xml:space="preserve"> เพื่อดำเนินงานตามแผนการปฏิบัติงานของสำนักงานในรอบปีงบประมาณ</w:t>
      </w:r>
    </w:p>
    <w:p w14:paraId="267D56B9" w14:textId="77777777" w:rsidR="007A2EFE" w:rsidRPr="007A2EFE" w:rsidRDefault="007A2EFE" w:rsidP="00AE1332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4"/>
          <w:szCs w:val="34"/>
          <w:cs/>
        </w:rPr>
      </w:pP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“แผนปฏิบัติการประจำปี” หมายความว่า แผนการปฏิบัติงานและแผนการใช้จ่ายงบประมาณ</w:t>
      </w:r>
    </w:p>
    <w:p w14:paraId="3174CCB4" w14:textId="532AD76D" w:rsidR="007A2EFE" w:rsidRPr="007A2EFE" w:rsidRDefault="007A2EFE" w:rsidP="00AE1332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AE1332">
        <w:rPr>
          <w:rFonts w:ascii="TH SarabunPSK" w:eastAsia="Calibri" w:hAnsi="TH SarabunPSK" w:cs="TH SarabunPSK"/>
          <w:spacing w:val="-6"/>
          <w:sz w:val="34"/>
          <w:szCs w:val="34"/>
          <w:cs/>
        </w:rPr>
        <w:t>“การโอนงบประมาณ</w:t>
      </w:r>
      <w:r w:rsidRPr="00AE1332">
        <w:rPr>
          <w:rFonts w:ascii="TH SarabunPSK" w:eastAsia="Calibri" w:hAnsi="TH SarabunPSK" w:cs="TH SarabunPSK" w:hint="cs"/>
          <w:spacing w:val="-6"/>
          <w:sz w:val="34"/>
          <w:szCs w:val="34"/>
          <w:cs/>
        </w:rPr>
        <w:t>รายจ่ายประจำปี</w:t>
      </w:r>
      <w:r w:rsidRPr="00AE1332">
        <w:rPr>
          <w:rFonts w:ascii="TH SarabunPSK" w:eastAsia="Calibri" w:hAnsi="TH SarabunPSK" w:cs="TH SarabunPSK"/>
          <w:spacing w:val="-6"/>
          <w:sz w:val="34"/>
          <w:szCs w:val="34"/>
          <w:cs/>
        </w:rPr>
        <w:t>” หมายความว่า การโอนจำนวนเงินงบประมาณที่ได้กำหนด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ไว้ในแผนการใช้จ่ายงบประมาณ จากแผนงาน หรือผลผลิต หรือโครงการ หรือ</w:t>
      </w:r>
      <w:bookmarkStart w:id="3" w:name="_Hlk138063360"/>
      <w:bookmarkEnd w:id="1"/>
      <w:r w:rsidRPr="007A2EFE">
        <w:rPr>
          <w:rFonts w:ascii="TH SarabunPSK" w:eastAsia="Calibri" w:hAnsi="TH SarabunPSK" w:cs="TH SarabunPSK"/>
          <w:sz w:val="34"/>
          <w:szCs w:val="34"/>
          <w:cs/>
        </w:rPr>
        <w:t>รายการใด ๆ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ไปตั้งเป็นงบประมาณ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รายจ่าย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ของแผนงาน หรือผลผลิต หรือโครงการ หรือรายการอื่น</w:t>
      </w:r>
    </w:p>
    <w:p w14:paraId="75EEA648" w14:textId="2020BB96" w:rsidR="007A2EFE" w:rsidRPr="007A2EFE" w:rsidRDefault="007A2EFE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bookmarkStart w:id="4" w:name="_Hlk138063474"/>
      <w:bookmarkEnd w:id="2"/>
      <w:r w:rsidRPr="007A2EFE">
        <w:rPr>
          <w:rFonts w:ascii="TH SarabunPSK" w:eastAsia="Calibri" w:hAnsi="TH SarabunPSK" w:cs="TH SarabunPSK"/>
          <w:spacing w:val="-4"/>
          <w:sz w:val="34"/>
          <w:szCs w:val="34"/>
          <w:cs/>
        </w:rPr>
        <w:t>“การเปลี่ยนแปลง</w:t>
      </w:r>
      <w:r w:rsidRPr="007A2EFE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งบประมาณรายจ่ายประจำปี</w:t>
      </w:r>
      <w:r w:rsidRPr="007A2EFE">
        <w:rPr>
          <w:rFonts w:ascii="TH SarabunPSK" w:eastAsia="Calibri" w:hAnsi="TH SarabunPSK" w:cs="TH SarabunPSK"/>
          <w:spacing w:val="-4"/>
          <w:sz w:val="34"/>
          <w:szCs w:val="34"/>
          <w:cs/>
        </w:rPr>
        <w:t>” หมายความว่า การเปลี่ยนแปลง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รายการ</w:t>
      </w:r>
      <w:r w:rsidR="00AE1332">
        <w:rPr>
          <w:rFonts w:ascii="TH SarabunPSK" w:eastAsia="Calibri" w:hAnsi="TH SarabunPSK" w:cs="TH SarabunPSK"/>
          <w:sz w:val="34"/>
          <w:szCs w:val="34"/>
          <w:cs/>
        </w:rPr>
        <w:br/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หรือรายละเอียดของรายการหรือจำนวนเงินของรายการจากที่คณะกรรมการให้ความเห็นชอบ</w:t>
      </w:r>
      <w:bookmarkEnd w:id="3"/>
      <w:bookmarkEnd w:id="4"/>
    </w:p>
    <w:p w14:paraId="6510D461" w14:textId="77777777" w:rsidR="00123ADE" w:rsidRPr="007A2EFE" w:rsidRDefault="00123ADE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5D9068A4" w14:textId="34950E0D" w:rsidR="00A55BEB" w:rsidRPr="0084413B" w:rsidRDefault="0084413B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pacing w:val="-6"/>
          <w:sz w:val="34"/>
          <w:szCs w:val="34"/>
        </w:rPr>
      </w:pPr>
      <w:r w:rsidRPr="0084413B">
        <w:rPr>
          <w:rFonts w:ascii="TH SarabunPSK" w:eastAsia="Calibri" w:hAnsi="TH SarabunPSK" w:cs="TH SarabunPSK"/>
          <w:spacing w:val="-6"/>
          <w:sz w:val="34"/>
          <w:szCs w:val="34"/>
          <w:cs/>
        </w:rPr>
        <w:t xml:space="preserve">ข้อ </w:t>
      </w:r>
      <w:r w:rsidRPr="0084413B">
        <w:rPr>
          <w:rFonts w:ascii="TH SarabunPSK" w:eastAsia="Calibri" w:hAnsi="TH SarabunPSK" w:cs="TH SarabunPSK" w:hint="cs"/>
          <w:spacing w:val="-6"/>
          <w:sz w:val="34"/>
          <w:szCs w:val="34"/>
          <w:cs/>
        </w:rPr>
        <w:t>๕</w:t>
      </w:r>
      <w:r w:rsidRPr="0084413B">
        <w:rPr>
          <w:rFonts w:ascii="TH SarabunPSK" w:eastAsia="Calibri" w:hAnsi="TH SarabunPSK" w:cs="TH SarabunPSK"/>
          <w:spacing w:val="-6"/>
          <w:sz w:val="34"/>
          <w:szCs w:val="34"/>
          <w:cs/>
        </w:rPr>
        <w:t xml:space="preserve"> หลักเกณฑ์และวิธีปฏิบัติเกี่ยวกับการงบประมาณที่มิได้กำหนดไว้ในระเบียบนี้ ให้นำกฎหมายว่าด้วยวิธีการงบประมาณ </w:t>
      </w:r>
      <w:r w:rsidR="00D57F55" w:rsidRPr="0084413B">
        <w:rPr>
          <w:rFonts w:ascii="TH SarabunPSK" w:eastAsia="Calibri" w:hAnsi="TH SarabunPSK" w:cs="TH SarabunPSK"/>
          <w:spacing w:val="-6"/>
          <w:sz w:val="34"/>
          <w:szCs w:val="34"/>
          <w:cs/>
        </w:rPr>
        <w:t>มติคณะรัฐมนตรี</w:t>
      </w:r>
      <w:r w:rsidR="00D57F55">
        <w:rPr>
          <w:rFonts w:ascii="TH SarabunPSK" w:eastAsia="Calibri" w:hAnsi="TH SarabunPSK" w:cs="TH SarabunPSK" w:hint="cs"/>
          <w:spacing w:val="-6"/>
          <w:sz w:val="34"/>
          <w:szCs w:val="34"/>
          <w:cs/>
        </w:rPr>
        <w:t xml:space="preserve"> </w:t>
      </w:r>
      <w:r w:rsidRPr="0084413B">
        <w:rPr>
          <w:rFonts w:ascii="TH SarabunPSK" w:eastAsia="Calibri" w:hAnsi="TH SarabunPSK" w:cs="TH SarabunPSK" w:hint="cs"/>
          <w:spacing w:val="-6"/>
          <w:sz w:val="34"/>
          <w:szCs w:val="34"/>
          <w:cs/>
        </w:rPr>
        <w:t>ระเบียบ</w:t>
      </w:r>
      <w:r w:rsidR="00D57F55" w:rsidRPr="0084413B">
        <w:rPr>
          <w:rFonts w:ascii="TH SarabunPSK" w:eastAsia="Calibri" w:hAnsi="TH SarabunPSK" w:cs="TH SarabunPSK" w:hint="cs"/>
          <w:spacing w:val="-6"/>
          <w:sz w:val="34"/>
          <w:szCs w:val="34"/>
          <w:cs/>
        </w:rPr>
        <w:t>และ</w:t>
      </w:r>
      <w:r w:rsidRPr="0084413B">
        <w:rPr>
          <w:rFonts w:ascii="TH SarabunPSK" w:eastAsia="Calibri" w:hAnsi="TH SarabunPSK" w:cs="TH SarabunPSK" w:hint="cs"/>
          <w:spacing w:val="-6"/>
          <w:sz w:val="34"/>
          <w:szCs w:val="34"/>
          <w:cs/>
        </w:rPr>
        <w:t>หลักเกณฑ์ของทางราชการ</w:t>
      </w:r>
      <w:r w:rsidRPr="0084413B">
        <w:rPr>
          <w:rFonts w:ascii="TH SarabunPSK" w:eastAsia="Calibri" w:hAnsi="TH SarabunPSK" w:cs="TH SarabunPSK"/>
          <w:spacing w:val="-6"/>
          <w:sz w:val="34"/>
          <w:szCs w:val="34"/>
          <w:cs/>
        </w:rPr>
        <w:t>ที่เกี่ยวข้องมาใช้บังคับ</w:t>
      </w:r>
      <w:r w:rsidRPr="0084413B">
        <w:rPr>
          <w:rFonts w:ascii="TH SarabunPSK" w:eastAsia="Calibri" w:hAnsi="TH SarabunPSK" w:cs="TH SarabunPSK"/>
          <w:sz w:val="34"/>
          <w:szCs w:val="34"/>
          <w:cs/>
        </w:rPr>
        <w:t>โดยอนุโลมเท่าที่ไม่ขัดหรือแย้งกับระเบียบนี้ เว้นแต่คณะกรรมการกำหนดเป็นอย่างอื่น</w:t>
      </w:r>
    </w:p>
    <w:p w14:paraId="1F855450" w14:textId="77777777" w:rsidR="0084413B" w:rsidRPr="002D20C7" w:rsidRDefault="0084413B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80B44A2" w14:textId="77777777" w:rsidR="00A55BEB" w:rsidRPr="002D20C7" w:rsidRDefault="00A55BEB" w:rsidP="00AE1332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2D20C7">
        <w:rPr>
          <w:rFonts w:ascii="TH SarabunPSK" w:eastAsia="Calibri" w:hAnsi="TH SarabunPSK" w:cs="TH SarabunPSK"/>
          <w:sz w:val="34"/>
          <w:szCs w:val="34"/>
          <w:cs/>
        </w:rPr>
        <w:t xml:space="preserve">ข้อ </w:t>
      </w:r>
      <w:r w:rsidRPr="002D20C7">
        <w:rPr>
          <w:rFonts w:ascii="TH SarabunPSK" w:eastAsia="Calibri" w:hAnsi="TH SarabunPSK" w:cs="TH SarabunPSK" w:hint="cs"/>
          <w:sz w:val="34"/>
          <w:szCs w:val="34"/>
          <w:cs/>
        </w:rPr>
        <w:t>๖</w:t>
      </w:r>
      <w:r w:rsidRPr="002D20C7">
        <w:rPr>
          <w:rFonts w:ascii="TH SarabunPSK" w:eastAsia="Calibri" w:hAnsi="TH SarabunPSK" w:cs="TH SarabunPSK"/>
          <w:sz w:val="34"/>
          <w:szCs w:val="34"/>
          <w:cs/>
        </w:rPr>
        <w:t xml:space="preserve"> ให้ประธานกรรมการสิทธิมนุษยชนแห่งชาติรักษาการตามระเบียบนี้ </w:t>
      </w:r>
    </w:p>
    <w:p w14:paraId="3354A14A" w14:textId="77777777" w:rsidR="004B0E66" w:rsidRPr="002D20C7" w:rsidRDefault="00A55BEB" w:rsidP="00AE133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4"/>
          <w:szCs w:val="34"/>
        </w:rPr>
      </w:pPr>
      <w:r w:rsidRPr="002D20C7">
        <w:rPr>
          <w:rFonts w:ascii="TH SarabunPSK" w:eastAsia="Calibri" w:hAnsi="TH SarabunPSK" w:cs="TH SarabunPSK"/>
          <w:sz w:val="34"/>
          <w:szCs w:val="34"/>
          <w:cs/>
        </w:rPr>
        <w:t>ในกรณีที่มีปัญหาเกี่ยวกับการปฏิบัติตามระเบียบนี้ ให้คณะกรรมการเป็นผู้วินิจฉัยชี้ขาด</w:t>
      </w:r>
    </w:p>
    <w:p w14:paraId="50BC74B1" w14:textId="77777777" w:rsidR="00A55BEB" w:rsidRPr="002D20C7" w:rsidRDefault="00A55BEB" w:rsidP="00AE133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16"/>
          <w:szCs w:val="16"/>
          <w:cs/>
        </w:rPr>
      </w:pPr>
    </w:p>
    <w:p w14:paraId="68D577D9" w14:textId="77777777" w:rsidR="00A55BEB" w:rsidRPr="002D20C7" w:rsidRDefault="00A55BEB" w:rsidP="00AE133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2D20C7">
        <w:rPr>
          <w:rFonts w:ascii="TH SarabunPSK" w:hAnsi="TH SarabunPSK" w:cs="TH SarabunPSK"/>
          <w:sz w:val="34"/>
          <w:szCs w:val="34"/>
          <w:cs/>
        </w:rPr>
        <w:t>หมวด ๑</w:t>
      </w:r>
    </w:p>
    <w:p w14:paraId="6063BFF5" w14:textId="6EEDB810" w:rsidR="00A55BEB" w:rsidRPr="002D20C7" w:rsidRDefault="00A55BEB" w:rsidP="00AE133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2D20C7">
        <w:rPr>
          <w:rFonts w:ascii="TH SarabunPSK" w:hAnsi="TH SarabunPSK" w:cs="TH SarabunPSK"/>
          <w:sz w:val="34"/>
          <w:szCs w:val="34"/>
          <w:cs/>
        </w:rPr>
        <w:t>การจัดทำงบประมาณรายจ่าย</w:t>
      </w:r>
    </w:p>
    <w:p w14:paraId="6DC80B11" w14:textId="77777777" w:rsidR="00CB322D" w:rsidRPr="002D20C7" w:rsidRDefault="00472677" w:rsidP="00AE133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  <w:u w:val="single"/>
        </w:rPr>
      </w:pPr>
      <w:r w:rsidRPr="002D20C7">
        <w:rPr>
          <w:rFonts w:ascii="TH SarabunPSK" w:hAnsi="TH SarabunPSK" w:cs="TH SarabunPSK"/>
          <w:sz w:val="34"/>
          <w:szCs w:val="34"/>
          <w:u w:val="single"/>
        </w:rPr>
        <w:tab/>
      </w:r>
      <w:r w:rsidRPr="002D20C7">
        <w:rPr>
          <w:rFonts w:ascii="TH SarabunPSK" w:hAnsi="TH SarabunPSK" w:cs="TH SarabunPSK"/>
          <w:sz w:val="34"/>
          <w:szCs w:val="34"/>
          <w:u w:val="single"/>
        </w:rPr>
        <w:tab/>
      </w:r>
    </w:p>
    <w:p w14:paraId="6173166E" w14:textId="776D4E62" w:rsidR="00A55BEB" w:rsidRPr="007A2EFE" w:rsidRDefault="007A2EFE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trike/>
          <w:spacing w:val="-6"/>
          <w:sz w:val="34"/>
          <w:szCs w:val="34"/>
        </w:rPr>
      </w:pPr>
      <w:bookmarkStart w:id="5" w:name="_Hlk138063983"/>
      <w:r w:rsidRPr="007A2EFE">
        <w:rPr>
          <w:rFonts w:ascii="TH SarabunPSK" w:eastAsia="Calibri" w:hAnsi="TH SarabunPSK" w:cs="TH SarabunPSK"/>
          <w:sz w:val="34"/>
          <w:szCs w:val="34"/>
          <w:cs/>
        </w:rPr>
        <w:t xml:space="preserve">ข้อ 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๗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 xml:space="preserve"> ให้สำนักงานจัดทำคำขอ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ตั้ง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งบประมาณรายจ่ายตามมติของคณะกรรมการเสนอต่อคณะรัฐมนตรีภายในระยะเวลาที่คณะรัฐมนตรีกำหนด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โดย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แจ้งให้ทราบถึงรายได้และทรัพย์สินที่มีอยู่ด้วย</w:t>
      </w:r>
      <w:bookmarkEnd w:id="5"/>
    </w:p>
    <w:p w14:paraId="3765020F" w14:textId="77777777" w:rsidR="007A2EFE" w:rsidRPr="002D20C7" w:rsidRDefault="007A2EFE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trike/>
          <w:spacing w:val="-6"/>
          <w:sz w:val="16"/>
          <w:szCs w:val="16"/>
        </w:rPr>
      </w:pPr>
    </w:p>
    <w:p w14:paraId="173058F9" w14:textId="77777777" w:rsidR="000D1675" w:rsidRPr="002D20C7" w:rsidRDefault="000D1675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2D20C7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A55BEB" w:rsidRPr="002D20C7">
        <w:rPr>
          <w:rFonts w:ascii="TH SarabunPSK" w:hAnsi="TH SarabunPSK" w:cs="TH SarabunPSK" w:hint="cs"/>
          <w:sz w:val="34"/>
          <w:szCs w:val="34"/>
          <w:cs/>
        </w:rPr>
        <w:t>๘</w:t>
      </w:r>
      <w:r w:rsidRPr="002D20C7">
        <w:rPr>
          <w:rFonts w:ascii="TH SarabunPSK" w:hAnsi="TH SarabunPSK" w:cs="TH SarabunPSK"/>
          <w:sz w:val="34"/>
          <w:szCs w:val="34"/>
          <w:cs/>
        </w:rPr>
        <w:t xml:space="preserve"> งบประมาณรายจ่ายจำแนกเป็น </w:t>
      </w:r>
      <w:r w:rsidR="00C95AB5" w:rsidRPr="002D20C7">
        <w:rPr>
          <w:rFonts w:ascii="TH SarabunPSK" w:hAnsi="TH SarabunPSK" w:cs="TH SarabunPSK"/>
          <w:sz w:val="34"/>
          <w:szCs w:val="34"/>
          <w:cs/>
        </w:rPr>
        <w:t>๕</w:t>
      </w:r>
      <w:r w:rsidRPr="002D20C7">
        <w:rPr>
          <w:rFonts w:ascii="TH SarabunPSK" w:hAnsi="TH SarabunPSK" w:cs="TH SarabunPSK"/>
          <w:sz w:val="34"/>
          <w:szCs w:val="34"/>
          <w:cs/>
        </w:rPr>
        <w:t xml:space="preserve"> ประเภท คือ</w:t>
      </w:r>
    </w:p>
    <w:p w14:paraId="34D20839" w14:textId="77777777" w:rsidR="000D1675" w:rsidRPr="002D20C7" w:rsidRDefault="000D1675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2D20C7">
        <w:rPr>
          <w:rFonts w:ascii="TH SarabunPSK" w:hAnsi="TH SarabunPSK" w:cs="TH SarabunPSK"/>
          <w:sz w:val="34"/>
          <w:szCs w:val="34"/>
          <w:cs/>
        </w:rPr>
        <w:t xml:space="preserve">(๑) </w:t>
      </w:r>
      <w:r w:rsidR="003E580C" w:rsidRPr="002D20C7">
        <w:rPr>
          <w:rFonts w:ascii="TH SarabunPSK" w:hAnsi="TH SarabunPSK" w:cs="TH SarabunPSK"/>
          <w:sz w:val="34"/>
          <w:szCs w:val="34"/>
          <w:cs/>
        </w:rPr>
        <w:t>ค่าใช้จ่าย</w:t>
      </w:r>
      <w:r w:rsidRPr="002D20C7">
        <w:rPr>
          <w:rFonts w:ascii="TH SarabunPSK" w:hAnsi="TH SarabunPSK" w:cs="TH SarabunPSK"/>
          <w:sz w:val="34"/>
          <w:szCs w:val="34"/>
          <w:cs/>
        </w:rPr>
        <w:t>บุคลากร</w:t>
      </w:r>
    </w:p>
    <w:p w14:paraId="78923C49" w14:textId="77777777" w:rsidR="003E580C" w:rsidRPr="002D20C7" w:rsidRDefault="000D1675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2D20C7">
        <w:rPr>
          <w:rFonts w:ascii="TH SarabunPSK" w:hAnsi="TH SarabunPSK" w:cs="TH SarabunPSK"/>
          <w:sz w:val="34"/>
          <w:szCs w:val="34"/>
          <w:cs/>
        </w:rPr>
        <w:t xml:space="preserve">(๒) </w:t>
      </w:r>
      <w:r w:rsidR="003E580C" w:rsidRPr="002D20C7">
        <w:rPr>
          <w:rFonts w:ascii="TH SarabunPSK" w:hAnsi="TH SarabunPSK" w:cs="TH SarabunPSK"/>
          <w:sz w:val="34"/>
          <w:szCs w:val="34"/>
          <w:cs/>
        </w:rPr>
        <w:t>ค่าใช้จ่ายดำเนินงาน</w:t>
      </w:r>
    </w:p>
    <w:p w14:paraId="1D1FA499" w14:textId="77777777" w:rsidR="000D1675" w:rsidRPr="002D20C7" w:rsidRDefault="000D1675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2D20C7">
        <w:rPr>
          <w:rFonts w:ascii="TH SarabunPSK" w:hAnsi="TH SarabunPSK" w:cs="TH SarabunPSK"/>
          <w:sz w:val="34"/>
          <w:szCs w:val="34"/>
          <w:cs/>
        </w:rPr>
        <w:t xml:space="preserve">(๓) </w:t>
      </w:r>
      <w:r w:rsidR="003E580C" w:rsidRPr="002D20C7">
        <w:rPr>
          <w:rFonts w:ascii="TH SarabunPSK" w:hAnsi="TH SarabunPSK" w:cs="TH SarabunPSK"/>
          <w:sz w:val="34"/>
          <w:szCs w:val="34"/>
          <w:cs/>
        </w:rPr>
        <w:t>ค่าใช้จ่าย</w:t>
      </w:r>
      <w:r w:rsidRPr="002D20C7">
        <w:rPr>
          <w:rFonts w:ascii="TH SarabunPSK" w:hAnsi="TH SarabunPSK" w:cs="TH SarabunPSK"/>
          <w:sz w:val="34"/>
          <w:szCs w:val="34"/>
          <w:cs/>
        </w:rPr>
        <w:t>ลงทุน</w:t>
      </w:r>
    </w:p>
    <w:p w14:paraId="61FA4098" w14:textId="77777777" w:rsidR="00C95AB5" w:rsidRPr="002D20C7" w:rsidRDefault="00C95AB5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2D20C7">
        <w:rPr>
          <w:rFonts w:ascii="TH SarabunPSK" w:hAnsi="TH SarabunPSK" w:cs="TH SarabunPSK"/>
          <w:sz w:val="34"/>
          <w:szCs w:val="34"/>
          <w:cs/>
        </w:rPr>
        <w:t>(๔) ค่าใช้จ่ายอุดหนุน</w:t>
      </w:r>
    </w:p>
    <w:p w14:paraId="588CFE34" w14:textId="77777777" w:rsidR="00C95AB5" w:rsidRPr="002D20C7" w:rsidRDefault="00C95AB5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2D20C7">
        <w:rPr>
          <w:rFonts w:ascii="TH SarabunPSK" w:hAnsi="TH SarabunPSK" w:cs="TH SarabunPSK"/>
          <w:sz w:val="34"/>
          <w:szCs w:val="34"/>
          <w:cs/>
        </w:rPr>
        <w:t>(๕) ค่าใช้จ่ายอื่น</w:t>
      </w:r>
    </w:p>
    <w:p w14:paraId="3400FBD0" w14:textId="77777777" w:rsidR="000D1675" w:rsidRPr="002D20C7" w:rsidRDefault="000D1675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  <w:highlight w:val="yellow"/>
        </w:rPr>
      </w:pPr>
    </w:p>
    <w:p w14:paraId="046F0454" w14:textId="084A7BF2" w:rsidR="007A2EFE" w:rsidRDefault="007A2EFE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7A2EFE">
        <w:rPr>
          <w:rFonts w:ascii="TH SarabunPSK" w:eastAsia="Calibri" w:hAnsi="TH SarabunPSK" w:cs="TH SarabunPSK"/>
          <w:sz w:val="34"/>
          <w:szCs w:val="34"/>
          <w:cs/>
        </w:rPr>
        <w:t xml:space="preserve">ข้อ 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๙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 xml:space="preserve"> การจัดทำคำขอ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ตั้ง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งบประมาณรายจ่ายที่จะต้องก่อหนี้ผูกพันข้ามปีงบประมาณให้กำหนดรายการและจำนวนเงินที่ผูกพันในแต่ละปีงบประมาณให้ชัดเจน</w:t>
      </w:r>
    </w:p>
    <w:p w14:paraId="2C819C0D" w14:textId="77777777" w:rsidR="00754C46" w:rsidRPr="00754C46" w:rsidRDefault="00754C46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3DAC577C" w14:textId="0FFE2233" w:rsidR="002C4F5D" w:rsidRPr="002D20C7" w:rsidRDefault="002C4F5D" w:rsidP="00AE133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2D20C7">
        <w:rPr>
          <w:rFonts w:ascii="TH SarabunPSK" w:hAnsi="TH SarabunPSK" w:cs="TH SarabunPSK"/>
          <w:sz w:val="34"/>
          <w:szCs w:val="34"/>
          <w:cs/>
        </w:rPr>
        <w:t>หมวด</w:t>
      </w:r>
      <w:r w:rsidRPr="002D20C7">
        <w:rPr>
          <w:rFonts w:ascii="TH SarabunPSK" w:hAnsi="TH SarabunPSK" w:cs="TH SarabunPSK"/>
          <w:sz w:val="34"/>
          <w:szCs w:val="34"/>
        </w:rPr>
        <w:t xml:space="preserve"> </w:t>
      </w:r>
      <w:r w:rsidR="001A1857" w:rsidRPr="002D20C7">
        <w:rPr>
          <w:rFonts w:ascii="TH SarabunPSK" w:hAnsi="TH SarabunPSK" w:cs="TH SarabunPSK"/>
          <w:sz w:val="34"/>
          <w:szCs w:val="34"/>
          <w:cs/>
        </w:rPr>
        <w:t>๒</w:t>
      </w:r>
    </w:p>
    <w:p w14:paraId="2FC42ECC" w14:textId="5D1FD644" w:rsidR="002C4F5D" w:rsidRPr="002D20C7" w:rsidRDefault="00774742" w:rsidP="00AE133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2D20C7">
        <w:rPr>
          <w:rFonts w:ascii="TH SarabunPSK" w:hAnsi="TH SarabunPSK" w:cs="TH SarabunPSK"/>
          <w:sz w:val="34"/>
          <w:szCs w:val="34"/>
          <w:cs/>
        </w:rPr>
        <w:t>การบริหารงบประมาณรายจ่าย</w:t>
      </w:r>
      <w:r w:rsidR="00EE50D9" w:rsidRPr="002D20C7">
        <w:rPr>
          <w:rFonts w:ascii="TH SarabunPSK" w:hAnsi="TH SarabunPSK" w:cs="TH SarabunPSK"/>
          <w:sz w:val="34"/>
          <w:szCs w:val="34"/>
          <w:cs/>
        </w:rPr>
        <w:t>ประจำปี</w:t>
      </w:r>
    </w:p>
    <w:p w14:paraId="144407BA" w14:textId="77777777" w:rsidR="00CB322D" w:rsidRPr="002D20C7" w:rsidRDefault="00472677" w:rsidP="00AE133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  <w:u w:val="single"/>
        </w:rPr>
      </w:pPr>
      <w:r w:rsidRPr="002D20C7">
        <w:rPr>
          <w:rFonts w:ascii="TH SarabunPSK" w:hAnsi="TH SarabunPSK" w:cs="TH SarabunPSK"/>
          <w:sz w:val="34"/>
          <w:szCs w:val="34"/>
          <w:u w:val="single"/>
        </w:rPr>
        <w:tab/>
      </w:r>
      <w:r w:rsidRPr="002D20C7">
        <w:rPr>
          <w:rFonts w:ascii="TH SarabunPSK" w:hAnsi="TH SarabunPSK" w:cs="TH SarabunPSK"/>
          <w:sz w:val="34"/>
          <w:szCs w:val="34"/>
          <w:u w:val="single"/>
        </w:rPr>
        <w:tab/>
      </w:r>
    </w:p>
    <w:p w14:paraId="10E92637" w14:textId="77777777" w:rsidR="00472677" w:rsidRPr="002D20C7" w:rsidRDefault="00472677" w:rsidP="00AE133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57F783C4" w14:textId="0D9796ED" w:rsidR="00DE685A" w:rsidRDefault="00DE685A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trike/>
          <w:sz w:val="34"/>
          <w:szCs w:val="34"/>
        </w:rPr>
      </w:pPr>
      <w:bookmarkStart w:id="6" w:name="_Hlk137801657"/>
      <w:r w:rsidRPr="003E5E1E">
        <w:rPr>
          <w:rFonts w:ascii="TH SarabunPSK" w:eastAsia="Calibri" w:hAnsi="TH SarabunPSK" w:cs="TH SarabunPSK" w:hint="cs"/>
          <w:sz w:val="34"/>
          <w:szCs w:val="34"/>
          <w:cs/>
        </w:rPr>
        <w:lastRenderedPageBreak/>
        <w:t>ข้อ ๑๐ เมื่อพระราชบัญญัติงบประมาณรายจ่ายประจำปีงบประมาณหรือพระราชบัญญัติงบประมาณรายจ่ายเพิ่มเติม แล้วแต่กรณี ใช้บังคับแล้ว ให้สำนักงานจัดทำงบประมาณรายจ่ายประจำปีโ</w:t>
      </w:r>
      <w:r w:rsidRPr="00AE1332">
        <w:rPr>
          <w:rFonts w:ascii="TH SarabunPSK" w:eastAsia="Calibri" w:hAnsi="TH SarabunPSK" w:cs="TH SarabunPSK" w:hint="cs"/>
          <w:spacing w:val="-6"/>
          <w:sz w:val="34"/>
          <w:szCs w:val="34"/>
          <w:cs/>
        </w:rPr>
        <w:t>ดยแสดงถึงแผนปฏิบัติการประจำปีเพื่อขอความเห็นชอบจากคณะกรรมการและเผยแพร่ให้ประชาชนทราบ</w:t>
      </w:r>
      <w:r w:rsidRPr="003E5E1E">
        <w:rPr>
          <w:rFonts w:ascii="TH SarabunPSK" w:eastAsia="Calibri" w:hAnsi="TH SarabunPSK" w:cs="TH SarabunPSK" w:hint="cs"/>
          <w:sz w:val="34"/>
          <w:szCs w:val="34"/>
          <w:cs/>
        </w:rPr>
        <w:t>เป็นการทั่วไป</w:t>
      </w:r>
      <w:bookmarkEnd w:id="6"/>
    </w:p>
    <w:p w14:paraId="3AD9EA07" w14:textId="77777777" w:rsidR="007A2EFE" w:rsidRPr="002D20C7" w:rsidRDefault="007A2EFE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trike/>
          <w:sz w:val="16"/>
          <w:szCs w:val="16"/>
        </w:rPr>
      </w:pPr>
    </w:p>
    <w:p w14:paraId="4CF9106E" w14:textId="3F6920EF" w:rsidR="007A2EFE" w:rsidRPr="007A2EFE" w:rsidRDefault="007A2EFE" w:rsidP="00AE1332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 xml:space="preserve">ข้อ ๑๑ 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 xml:space="preserve">กรณีที่พระราชบัญญัติงบประมาณรายจ่ายประจำปีออกใช้ไม่ทันปีงบประมาณใหม่ </w:t>
      </w:r>
      <w:r w:rsidR="003B40BE">
        <w:rPr>
          <w:rFonts w:ascii="TH SarabunPSK" w:eastAsia="Calibri" w:hAnsi="TH SarabunPSK" w:cs="TH SarabunPSK"/>
          <w:sz w:val="34"/>
          <w:szCs w:val="34"/>
          <w:cs/>
        </w:rPr>
        <w:br/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ให้สำนักงานใช้งบประมาณรายจ่ายประจำปีงบประมาณที่ล่วงแล้วไปพลางก่อน ทั้งนี้ ตามหลักเกณฑ์และเงื่อนไขที่สำนักงบประมาณกำหนด</w:t>
      </w:r>
    </w:p>
    <w:p w14:paraId="73B85DB6" w14:textId="77777777" w:rsidR="00A55BEB" w:rsidRPr="0084413B" w:rsidRDefault="00A55BEB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trike/>
          <w:sz w:val="16"/>
          <w:szCs w:val="16"/>
        </w:rPr>
      </w:pPr>
    </w:p>
    <w:p w14:paraId="4BD16806" w14:textId="77777777" w:rsidR="00DE685A" w:rsidRDefault="00DE685A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E685A">
        <w:rPr>
          <w:rFonts w:ascii="TH SarabunPSK" w:eastAsia="Calibri" w:hAnsi="TH SarabunPSK" w:cs="TH SarabunPSK"/>
          <w:sz w:val="34"/>
          <w:szCs w:val="34"/>
          <w:cs/>
        </w:rPr>
        <w:t>ข้อ ๑๒ การจ่ายเงินหรือก่อหนี้ผูกพันของสำนักงานต้องเป็นไปตามที่ระบุไว้ในแผนปฏิบัติการประจำปี เว้นแต่จะได้รับอนุมัติจากคณะกรรมการเป็นการเฉพาะกรณี</w:t>
      </w:r>
    </w:p>
    <w:p w14:paraId="1504D8E2" w14:textId="4CFE1DFE" w:rsidR="00A55BEB" w:rsidRPr="007A2EFE" w:rsidRDefault="007A2EFE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7A2EFE">
        <w:rPr>
          <w:rFonts w:ascii="TH SarabunPSK" w:eastAsia="Calibri" w:hAnsi="TH SarabunPSK" w:cs="TH SarabunPSK"/>
          <w:sz w:val="34"/>
          <w:szCs w:val="34"/>
          <w:cs/>
        </w:rPr>
        <w:t>การโอนหรือเปลี่ยนแปลงราย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การหรือจำนวนเงินของงบประมาณรายจ่ายประจำปี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จะกระทำมิได้ เว้นแต่ในกรณีที่มีความจำเป็นตามที่กำหนดไว้ในข้อ ๑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๔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 xml:space="preserve"> และข้อ ๑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๕</w:t>
      </w:r>
    </w:p>
    <w:p w14:paraId="7E1AB3C1" w14:textId="77777777" w:rsidR="007A2EFE" w:rsidRPr="002D20C7" w:rsidRDefault="007A2EFE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760122D3" w14:textId="77777777" w:rsidR="006818A7" w:rsidRPr="002D20C7" w:rsidRDefault="00A55BEB" w:rsidP="00AE133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2D20C7">
        <w:rPr>
          <w:rFonts w:ascii="TH SarabunPSK" w:eastAsia="Calibri" w:hAnsi="TH SarabunPSK" w:cs="TH SarabunPSK"/>
          <w:sz w:val="34"/>
          <w:szCs w:val="34"/>
          <w:cs/>
        </w:rPr>
        <w:t>ข้อ ๑</w:t>
      </w:r>
      <w:r w:rsidRPr="002D20C7">
        <w:rPr>
          <w:rFonts w:ascii="TH SarabunPSK" w:eastAsia="Calibri" w:hAnsi="TH SarabunPSK" w:cs="TH SarabunPSK" w:hint="cs"/>
          <w:sz w:val="34"/>
          <w:szCs w:val="34"/>
          <w:cs/>
        </w:rPr>
        <w:t>๓</w:t>
      </w:r>
      <w:r w:rsidRPr="002D20C7">
        <w:rPr>
          <w:rFonts w:ascii="TH SarabunPSK" w:eastAsia="Calibri" w:hAnsi="TH SarabunPSK" w:cs="TH SarabunPSK"/>
          <w:sz w:val="34"/>
          <w:szCs w:val="34"/>
          <w:cs/>
        </w:rPr>
        <w:t xml:space="preserve"> ให้เลขาธิการมีหน้าที่และอำนาจจัดสรรและรับผิดชอบในการจ่ายเงินหรือก่อหนี้ผูกพันให้เป็นไปตามแผนปฏิบัติการประจำปี</w:t>
      </w:r>
    </w:p>
    <w:p w14:paraId="24A1F8DB" w14:textId="77777777" w:rsidR="00A55BEB" w:rsidRPr="002D20C7" w:rsidRDefault="00A55BEB" w:rsidP="00AE133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20227FB2" w14:textId="4756C3F9" w:rsidR="00A55BEB" w:rsidRPr="007A2EFE" w:rsidRDefault="007A2EFE" w:rsidP="00AE133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7A2EFE">
        <w:rPr>
          <w:rFonts w:ascii="TH SarabunPSK" w:eastAsia="Calibri" w:hAnsi="TH SarabunPSK" w:cs="TH SarabunPSK"/>
          <w:sz w:val="34"/>
          <w:szCs w:val="34"/>
          <w:cs/>
        </w:rPr>
        <w:t>ข้อ ๑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๔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 xml:space="preserve"> การโอนหรือเปลี่ยนแปลงงบประมาณรายจ่าย</w:t>
      </w:r>
      <w:r w:rsidR="00CB7628">
        <w:rPr>
          <w:rFonts w:ascii="TH SarabunPSK" w:eastAsia="Calibri" w:hAnsi="TH SarabunPSK" w:cs="TH SarabunPSK" w:hint="cs"/>
          <w:sz w:val="34"/>
          <w:szCs w:val="34"/>
          <w:cs/>
        </w:rPr>
        <w:t>ประจำปี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 xml:space="preserve">ข้ามแผนงานจะกระทำมิได้ </w:t>
      </w:r>
      <w:r w:rsidR="00CB7628">
        <w:rPr>
          <w:rFonts w:ascii="TH SarabunPSK" w:eastAsia="Calibri" w:hAnsi="TH SarabunPSK" w:cs="TH SarabunPSK"/>
          <w:sz w:val="34"/>
          <w:szCs w:val="34"/>
          <w:cs/>
        </w:rPr>
        <w:br/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เว้นแต่จะได้รับ</w:t>
      </w:r>
      <w:r w:rsidR="00710A7D">
        <w:rPr>
          <w:rFonts w:ascii="TH SarabunPSK" w:eastAsia="Calibri" w:hAnsi="TH SarabunPSK" w:cs="TH SarabunPSK" w:hint="cs"/>
          <w:sz w:val="34"/>
          <w:szCs w:val="34"/>
          <w:cs/>
        </w:rPr>
        <w:t>อนุมัติ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จากคณะกรรมการ</w:t>
      </w:r>
    </w:p>
    <w:p w14:paraId="70070C09" w14:textId="77777777" w:rsidR="007A2EFE" w:rsidRPr="002D20C7" w:rsidRDefault="007A2EFE" w:rsidP="00AE133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70377D4C" w14:textId="5C8E453F" w:rsidR="007A2EFE" w:rsidRPr="007A2EFE" w:rsidRDefault="007A2EFE" w:rsidP="00AE1332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7A2EFE">
        <w:rPr>
          <w:rFonts w:ascii="TH SarabunPSK" w:eastAsia="Calibri" w:hAnsi="TH SarabunPSK" w:cs="TH SarabunPSK"/>
          <w:sz w:val="34"/>
          <w:szCs w:val="34"/>
          <w:cs/>
        </w:rPr>
        <w:t>ข้อ ๑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๕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 xml:space="preserve"> การเปลี่ยนแปลงรายการ</w:t>
      </w:r>
      <w:r w:rsidR="00CB7628">
        <w:rPr>
          <w:rFonts w:ascii="TH SarabunPSK" w:eastAsia="Calibri" w:hAnsi="TH SarabunPSK" w:cs="TH SarabunPSK" w:hint="cs"/>
          <w:sz w:val="34"/>
          <w:szCs w:val="34"/>
          <w:cs/>
        </w:rPr>
        <w:t>หรือจำนวนเงิน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ต่างไปจากแผน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ปฏิบัติ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การประจำปีโดยไม่เพิ่มวงเงินรวมของงบประมาณรายจ่ายประจำปีและไม่กระทบต่อแผนการ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ปฏิบัติ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งานที่คณะกรรมการ</w:t>
      </w:r>
      <w:r w:rsidR="00CB7628">
        <w:rPr>
          <w:rFonts w:ascii="TH SarabunPSK" w:eastAsia="Calibri" w:hAnsi="TH SarabunPSK" w:cs="TH SarabunPSK"/>
          <w:sz w:val="34"/>
          <w:szCs w:val="34"/>
          <w:cs/>
        </w:rPr>
        <w:br/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ให้ความเห็นชอบ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 xml:space="preserve"> ให้เลขาธิการเป็นผู้อนุมัติ</w:t>
      </w:r>
    </w:p>
    <w:p w14:paraId="1BCEB8F5" w14:textId="479EBB02" w:rsidR="007A2EFE" w:rsidRPr="007A2EFE" w:rsidRDefault="007A2EFE" w:rsidP="00AE1332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7A2EFE">
        <w:rPr>
          <w:rFonts w:ascii="TH SarabunPSK" w:eastAsia="Calibri" w:hAnsi="TH SarabunPSK" w:cs="TH SarabunPSK"/>
          <w:sz w:val="34"/>
          <w:szCs w:val="34"/>
          <w:cs/>
        </w:rPr>
        <w:t>ในกรณีที่เป็นการเปลี่ยนแปลงรายการประเภทค่าครุภัณฑ์ที่มีวงเงินต่อหน่วยไม่เกินหนึ่งล้านบาท และรายการประเภทค่าที่ดินและสิ่งก่อสร้างที่มีวงเงินไม่เกินสิบล้านบาทต่อรายการ ให้กระทำได้ต่อเมื่อได้รับ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อนุมัติ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จากเลขาธิการ และไม่กระทบต่อแผนการ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ปฏิบัติ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งานที่คณะกรรมการ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ให้ความเห็นชอบ</w:t>
      </w:r>
    </w:p>
    <w:p w14:paraId="649A5BA7" w14:textId="7E565C58" w:rsidR="007A2EFE" w:rsidRPr="007A2EFE" w:rsidRDefault="007A2EFE" w:rsidP="00AE1332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7A2EFE">
        <w:rPr>
          <w:rFonts w:ascii="TH SarabunPSK" w:eastAsia="Calibri" w:hAnsi="TH SarabunPSK" w:cs="TH SarabunPSK"/>
          <w:sz w:val="34"/>
          <w:szCs w:val="34"/>
          <w:cs/>
        </w:rPr>
        <w:t>ในกรณีที่เป็นการเปลี่ยนแปลงรายการประเภทค่าครุภัณฑ์ที่มีวงเงินต่อหน่วยเกินหนึ่งล้านบาท และรายการประเภทค่าที่ดินและสิ่งก่อสร้างที่มีวงเงินเกินสิบล้านบาทต่อรายการ ให้กระทำได้ต่อเมื่อได้รับความเห็นชอบจากประธานกรรมการสิทธิมนุษยชนแห่งชาติ และไม่กระทบต่อแผนการ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ปฏิบัติ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งาน</w:t>
      </w:r>
      <w:r w:rsidR="00AE1332">
        <w:rPr>
          <w:rFonts w:ascii="TH SarabunPSK" w:eastAsia="Calibri" w:hAnsi="TH SarabunPSK" w:cs="TH SarabunPSK"/>
          <w:sz w:val="34"/>
          <w:szCs w:val="34"/>
          <w:cs/>
        </w:rPr>
        <w:br/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ที่คณะกรรมการ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ให้ความเห็นชอบ</w:t>
      </w:r>
    </w:p>
    <w:p w14:paraId="10BB0EE8" w14:textId="16426E8B" w:rsidR="007A2EFE" w:rsidRPr="007A2EFE" w:rsidRDefault="007A2EFE" w:rsidP="00AE1332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7A2EFE">
        <w:rPr>
          <w:rFonts w:ascii="TH SarabunPSK" w:eastAsia="Calibri" w:hAnsi="TH SarabunPSK" w:cs="TH SarabunPSK"/>
          <w:sz w:val="34"/>
          <w:szCs w:val="34"/>
          <w:cs/>
        </w:rPr>
        <w:t>การเปลี่ยนแปลงรายการประเภทค่าครุภัณฑ์ ที่ดินและสิ่งก่อสร้างตามวรรคสองหรือวรรคสาม</w:t>
      </w:r>
      <w:r w:rsidR="003B40BE">
        <w:rPr>
          <w:rFonts w:ascii="TH SarabunPSK" w:eastAsia="Calibri" w:hAnsi="TH SarabunPSK" w:cs="TH SarabunPSK"/>
          <w:sz w:val="34"/>
          <w:szCs w:val="34"/>
          <w:cs/>
        </w:rPr>
        <w:br/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ที่เป็นการเพิ่มวงเงินแต่ละหน่วยไม่เกินร้อยละสิบของวงเงินที่ได้รับ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ความเห็นชอบ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แล้ว ให้เป็นอำนาจ</w:t>
      </w:r>
      <w:r w:rsidR="008B6D2E">
        <w:rPr>
          <w:rFonts w:ascii="TH SarabunPSK" w:eastAsia="Calibri" w:hAnsi="TH SarabunPSK" w:cs="TH SarabunPSK"/>
          <w:sz w:val="34"/>
          <w:szCs w:val="34"/>
          <w:cs/>
        </w:rPr>
        <w:br/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ของเลขาธิการ</w:t>
      </w:r>
    </w:p>
    <w:p w14:paraId="64292596" w14:textId="0A82C6DA" w:rsidR="00A55BEB" w:rsidRPr="007A2EFE" w:rsidRDefault="007A2EFE" w:rsidP="00AE133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7A2EFE">
        <w:rPr>
          <w:rFonts w:ascii="TH SarabunPSK" w:eastAsia="Calibri" w:hAnsi="TH SarabunPSK" w:cs="TH SarabunPSK"/>
          <w:sz w:val="34"/>
          <w:szCs w:val="34"/>
          <w:cs/>
        </w:rPr>
        <w:t>การเปลี่ยนแปลงรายการตามวรรคหนึ่ง วรรคสองและวรรคสาม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ที่กระทบต่อแผนการ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ปฏิบัติ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งานที่คณะกรรมการ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ให้ความเห็นชอบ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>ไว้ ให้เสนอต่อคณะกรรมการเพื่อพิจารณา</w:t>
      </w:r>
      <w:r w:rsidR="00710A7D">
        <w:rPr>
          <w:rFonts w:ascii="TH SarabunPSK" w:eastAsia="Calibri" w:hAnsi="TH SarabunPSK" w:cs="TH SarabunPSK" w:hint="cs"/>
          <w:sz w:val="34"/>
          <w:szCs w:val="34"/>
          <w:cs/>
        </w:rPr>
        <w:t>อนุมัติ</w:t>
      </w:r>
    </w:p>
    <w:p w14:paraId="7BEF1010" w14:textId="77777777" w:rsidR="007A2EFE" w:rsidRPr="007A2EFE" w:rsidRDefault="007A2EFE" w:rsidP="00AE133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7CEBAE17" w14:textId="77777777" w:rsidR="007A2EFE" w:rsidRPr="007A2EFE" w:rsidRDefault="007A2EFE" w:rsidP="00AE1332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7A2EFE">
        <w:rPr>
          <w:rFonts w:ascii="TH SarabunPSK" w:eastAsia="Calibri" w:hAnsi="TH SarabunPSK" w:cs="TH SarabunPSK"/>
          <w:sz w:val="34"/>
          <w:szCs w:val="34"/>
          <w:cs/>
        </w:rPr>
        <w:lastRenderedPageBreak/>
        <w:t>ข้อ ๑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๖ ในกรณีที่มีความจำเป็นต้องเปลี่ยนแปลงรายการ วงเงิน ระยะเวลา หรือรายละเอียดของรายการก่อหนี้ผูกพันข้ามปีงบประมาณที่ได้รับอนุมัติจากคณะรัฐมนตรีแล้ว ให้สำนักงานดำเนินการ ดังต่อไปนี้</w:t>
      </w:r>
    </w:p>
    <w:p w14:paraId="7882B571" w14:textId="47377C35" w:rsidR="007A2EFE" w:rsidRPr="007A2EFE" w:rsidRDefault="007A2EFE" w:rsidP="00AE1332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7A2EFE">
        <w:rPr>
          <w:rFonts w:ascii="TH SarabunPSK" w:eastAsia="Calibri" w:hAnsi="TH SarabunPSK" w:cs="TH SarabunPSK"/>
          <w:spacing w:val="-6"/>
          <w:sz w:val="34"/>
          <w:szCs w:val="34"/>
          <w:cs/>
        </w:rPr>
        <w:t>(๑) การเปลี่ยนแปลงรายละเอียดของรายการโดยไม่เพิ่มวงเงินก่อหนี้ผูกพัน ให้</w:t>
      </w:r>
      <w:r w:rsidRPr="007A2EFE">
        <w:rPr>
          <w:rFonts w:ascii="TH SarabunPSK" w:eastAsia="Calibri" w:hAnsi="TH SarabunPSK" w:cs="TH SarabunPSK" w:hint="cs"/>
          <w:spacing w:val="-6"/>
          <w:sz w:val="34"/>
          <w:szCs w:val="34"/>
          <w:cs/>
        </w:rPr>
        <w:t>เสนอ</w:t>
      </w:r>
      <w:r w:rsidRPr="007A2EFE">
        <w:rPr>
          <w:rFonts w:ascii="TH SarabunPSK" w:eastAsia="Calibri" w:hAnsi="TH SarabunPSK" w:cs="TH SarabunPSK"/>
          <w:spacing w:val="-6"/>
          <w:sz w:val="34"/>
          <w:szCs w:val="34"/>
          <w:cs/>
        </w:rPr>
        <w:t>คณะกรรมการ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ให้ความเห็นชอบก่อน</w:t>
      </w:r>
      <w:r w:rsidRPr="007A2EFE">
        <w:rPr>
          <w:rFonts w:ascii="TH SarabunPSK" w:eastAsia="Calibri" w:hAnsi="TH SarabunPSK" w:cs="TH SarabunPSK"/>
          <w:sz w:val="34"/>
          <w:szCs w:val="34"/>
          <w:cs/>
        </w:rPr>
        <w:t xml:space="preserve">ทำความตกลงกับสำนักงบประมาณ </w:t>
      </w:r>
    </w:p>
    <w:p w14:paraId="4977B174" w14:textId="0C2C50A0" w:rsidR="007A2EFE" w:rsidRPr="007A2EFE" w:rsidRDefault="007A2EFE" w:rsidP="00AE1332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7A2EFE">
        <w:rPr>
          <w:rFonts w:ascii="TH SarabunPSK" w:eastAsia="Calibri" w:hAnsi="TH SarabunPSK" w:cs="TH SarabunPSK"/>
          <w:sz w:val="34"/>
          <w:szCs w:val="34"/>
          <w:cs/>
        </w:rPr>
        <w:t>(๒) การขยายระยะเวลาก่อหนี้ผูกพันโดยไม่เพิ่มวงเงินก่อหนี้ผูกพัน ให้เสนอขอ</w:t>
      </w:r>
      <w:r w:rsidRPr="007A2EFE">
        <w:rPr>
          <w:rFonts w:ascii="TH SarabunPSK" w:eastAsia="Calibri" w:hAnsi="TH SarabunPSK" w:cs="TH SarabunPSK" w:hint="cs"/>
          <w:sz w:val="34"/>
          <w:szCs w:val="34"/>
          <w:cs/>
        </w:rPr>
        <w:t>ความเห็นชอบ</w:t>
      </w:r>
      <w:r w:rsidR="00AE1332">
        <w:rPr>
          <w:rFonts w:ascii="TH SarabunPSK" w:eastAsia="Calibri" w:hAnsi="TH SarabunPSK" w:cs="TH SarabunPSK"/>
          <w:sz w:val="34"/>
          <w:szCs w:val="34"/>
          <w:cs/>
        </w:rPr>
        <w:br/>
      </w:r>
      <w:r w:rsidRPr="00AE1332">
        <w:rPr>
          <w:rFonts w:ascii="TH SarabunPSK" w:eastAsia="Calibri" w:hAnsi="TH SarabunPSK" w:cs="TH SarabunPSK"/>
          <w:spacing w:val="-4"/>
          <w:sz w:val="34"/>
          <w:szCs w:val="34"/>
          <w:cs/>
        </w:rPr>
        <w:t>ต่อคณะกรรมการ และ</w:t>
      </w:r>
      <w:r w:rsidRPr="00AE1332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ให้</w:t>
      </w:r>
      <w:r w:rsidRPr="00AE1332">
        <w:rPr>
          <w:rFonts w:ascii="TH SarabunPSK" w:eastAsia="Calibri" w:hAnsi="TH SarabunPSK" w:cs="TH SarabunPSK"/>
          <w:spacing w:val="-4"/>
          <w:sz w:val="34"/>
          <w:szCs w:val="34"/>
          <w:cs/>
        </w:rPr>
        <w:t>รายงาน</w:t>
      </w:r>
      <w:r w:rsidRPr="00AE1332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ให้</w:t>
      </w:r>
      <w:r w:rsidRPr="00AE1332">
        <w:rPr>
          <w:rFonts w:ascii="TH SarabunPSK" w:eastAsia="Calibri" w:hAnsi="TH SarabunPSK" w:cs="TH SarabunPSK"/>
          <w:spacing w:val="-4"/>
          <w:sz w:val="34"/>
          <w:szCs w:val="34"/>
          <w:cs/>
        </w:rPr>
        <w:t>สำนักงบประมาณทราบภายในสิบห้าวันนับแต่วันที่ได้รับ</w:t>
      </w:r>
      <w:r w:rsidRPr="00AE1332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ความเห็นชอบ</w:t>
      </w:r>
    </w:p>
    <w:p w14:paraId="371D8429" w14:textId="33FE8854" w:rsidR="00847AA9" w:rsidRPr="00824284" w:rsidRDefault="007A2EFE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824284">
        <w:rPr>
          <w:rFonts w:ascii="TH SarabunPSK" w:eastAsia="Calibri" w:hAnsi="TH SarabunPSK" w:cs="TH SarabunPSK"/>
          <w:sz w:val="34"/>
          <w:szCs w:val="34"/>
          <w:cs/>
        </w:rPr>
        <w:t>(๓) การเปลี่ยนแปลงรายการหรือการเพิ่มวงเงินก่อหนี้ผูกพันเกินกว่าวงเงินที่คณะรัฐมนตรีอนุมัติ ให้เสนอขอความเห็นชอบต่อคณะกรรมการเพื่อขออนุมัติต่อคณะรัฐมนตรี โดยส่งผลการจัดซื้อจัดจ้างหรือรายละเอียดอื่นใดที่เกี่ยวข้องให้สำนักงบประมาณพิจารณาเพื่อเสนอความเห็นประกอบการพิจารณาของคณะรัฐมนตรีด้วย</w:t>
      </w:r>
      <w:r w:rsidRPr="00824284">
        <w:rPr>
          <w:rFonts w:ascii="TH SarabunPSK" w:eastAsia="Calibri" w:hAnsi="TH SarabunPSK" w:cs="TH SarabunPSK" w:hint="cs"/>
          <w:sz w:val="34"/>
          <w:szCs w:val="34"/>
          <w:cs/>
        </w:rPr>
        <w:t xml:space="preserve"> ทั้งนี้ การขอเพิ่มวงเงินที่ต้องขยายระยะเวลาก่อหนี้ผูกพันให้เสนอขออนุมัติคณะรัฐมนตรีในคราวเดียวกัน</w:t>
      </w:r>
    </w:p>
    <w:p w14:paraId="0263F30A" w14:textId="77777777" w:rsidR="00A55BEB" w:rsidRPr="002D20C7" w:rsidRDefault="00A55BEB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4F6F6773" w14:textId="77777777" w:rsidR="00A55BEB" w:rsidRPr="00A55BEB" w:rsidRDefault="00A55BEB" w:rsidP="00AE133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A55BEB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ข้อ ๑</w:t>
      </w:r>
      <w:r w:rsidRPr="00A55BEB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๗</w:t>
      </w:r>
      <w:r w:rsidRPr="00A55BEB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 การเบิกจ่ายเงินงบประมาณรายจ่ายประจำปีงบประมาณใด ให้กระทำภายในปีงบประมาณนั้น</w:t>
      </w:r>
      <w:r w:rsidRPr="00A55BEB">
        <w:rPr>
          <w:rFonts w:ascii="TH SarabunPSK" w:eastAsia="Times New Roman" w:hAnsi="TH SarabunPSK" w:cs="TH SarabunPSK"/>
          <w:sz w:val="34"/>
          <w:szCs w:val="34"/>
          <w:cs/>
        </w:rPr>
        <w:t xml:space="preserve"> เว้นแต่</w:t>
      </w:r>
    </w:p>
    <w:p w14:paraId="7FE0960B" w14:textId="77777777" w:rsidR="00A55BEB" w:rsidRPr="00A55BEB" w:rsidRDefault="00A55BEB" w:rsidP="00AE133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A55BEB">
        <w:rPr>
          <w:rFonts w:ascii="TH SarabunPSK" w:eastAsia="Times New Roman" w:hAnsi="TH SarabunPSK" w:cs="TH SarabunPSK"/>
          <w:sz w:val="34"/>
          <w:szCs w:val="34"/>
          <w:cs/>
        </w:rPr>
        <w:t>(๑) เป็นรายการก่อหนี้ผูกพันข้ามปีงบประมาณ</w:t>
      </w:r>
    </w:p>
    <w:p w14:paraId="65E93116" w14:textId="77777777" w:rsidR="00A55BEB" w:rsidRPr="00A55BEB" w:rsidRDefault="00A55BEB" w:rsidP="00AE133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A55BEB">
        <w:rPr>
          <w:rFonts w:ascii="TH SarabunPSK" w:eastAsia="Times New Roman" w:hAnsi="TH SarabunPSK" w:cs="TH SarabunPSK"/>
          <w:sz w:val="34"/>
          <w:szCs w:val="34"/>
          <w:cs/>
        </w:rPr>
        <w:t>(๒) เป็นงบประมาณรายจ่ายที่ได้ก่อหนี้ผูกพันไว้ก่อนสิ้นปีงบประมาณ</w:t>
      </w:r>
    </w:p>
    <w:p w14:paraId="3E0CF408" w14:textId="77777777" w:rsidR="005803ED" w:rsidRPr="002D20C7" w:rsidRDefault="00A55BEB" w:rsidP="00AE133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2D20C7">
        <w:rPr>
          <w:rFonts w:ascii="TH SarabunPSK" w:eastAsia="Times New Roman" w:hAnsi="TH SarabunPSK" w:cs="TH SarabunPSK"/>
          <w:sz w:val="34"/>
          <w:szCs w:val="34"/>
          <w:cs/>
        </w:rPr>
        <w:t>กรณีตาม (๑) และ (๒) ต้องมีการกันเงินไว้ตามระเบียบคณะกรรมการว่าด้วยการนั้นด้วย</w:t>
      </w:r>
    </w:p>
    <w:p w14:paraId="11FAA4FC" w14:textId="77777777" w:rsidR="00A55BEB" w:rsidRPr="002D20C7" w:rsidRDefault="00A55BEB" w:rsidP="00AE1332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5798155D" w14:textId="77777777" w:rsidR="00A55BEB" w:rsidRPr="002D20C7" w:rsidRDefault="00A55BEB" w:rsidP="00AE133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2D20C7">
        <w:rPr>
          <w:rFonts w:ascii="TH SarabunPSK" w:hAnsi="TH SarabunPSK" w:cs="TH SarabunPSK"/>
          <w:sz w:val="34"/>
          <w:szCs w:val="34"/>
          <w:cs/>
        </w:rPr>
        <w:t>หมวด ๓</w:t>
      </w:r>
    </w:p>
    <w:p w14:paraId="0088BEB1" w14:textId="77777777" w:rsidR="00623325" w:rsidRPr="00623325" w:rsidRDefault="00623325" w:rsidP="00AE133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623325">
        <w:rPr>
          <w:rFonts w:ascii="TH SarabunPSK" w:eastAsia="Times New Roman" w:hAnsi="TH SarabunPSK" w:cs="TH SarabunPSK"/>
          <w:sz w:val="34"/>
          <w:szCs w:val="34"/>
          <w:cs/>
        </w:rPr>
        <w:t>การควบคุม</w:t>
      </w:r>
      <w:r w:rsidRPr="00623325">
        <w:rPr>
          <w:rFonts w:ascii="TH SarabunPSK" w:eastAsia="Times New Roman" w:hAnsi="TH SarabunPSK" w:cs="TH SarabunPSK" w:hint="cs"/>
          <w:sz w:val="34"/>
          <w:szCs w:val="34"/>
          <w:cs/>
        </w:rPr>
        <w:t>และการรายงาน</w:t>
      </w:r>
      <w:r w:rsidRPr="00623325">
        <w:rPr>
          <w:rFonts w:ascii="TH SarabunPSK" w:eastAsia="Times New Roman" w:hAnsi="TH SarabunPSK" w:cs="TH SarabunPSK"/>
          <w:sz w:val="34"/>
          <w:szCs w:val="34"/>
          <w:cs/>
        </w:rPr>
        <w:t>การใช้จ่ายงบประมาณ</w:t>
      </w:r>
      <w:r w:rsidRPr="00623325">
        <w:rPr>
          <w:rFonts w:ascii="TH SarabunPSK" w:eastAsia="Times New Roman" w:hAnsi="TH SarabunPSK" w:cs="TH SarabunPSK" w:hint="cs"/>
          <w:sz w:val="34"/>
          <w:szCs w:val="34"/>
          <w:cs/>
        </w:rPr>
        <w:t>รายจ่ายประจำปี</w:t>
      </w:r>
    </w:p>
    <w:p w14:paraId="79D75EB2" w14:textId="0DB1FECD" w:rsidR="00D426A8" w:rsidRPr="002D20C7" w:rsidRDefault="002B237E" w:rsidP="00AE133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  <w:u w:val="single"/>
        </w:rPr>
      </w:pPr>
      <w:r w:rsidRPr="002D20C7">
        <w:rPr>
          <w:rFonts w:ascii="TH SarabunPSK" w:hAnsi="TH SarabunPSK" w:cs="TH SarabunPSK"/>
          <w:sz w:val="34"/>
          <w:szCs w:val="34"/>
          <w:u w:val="single"/>
        </w:rPr>
        <w:tab/>
      </w:r>
      <w:r w:rsidRPr="002D20C7">
        <w:rPr>
          <w:rFonts w:ascii="TH SarabunPSK" w:hAnsi="TH SarabunPSK" w:cs="TH SarabunPSK"/>
          <w:sz w:val="34"/>
          <w:szCs w:val="34"/>
          <w:u w:val="single"/>
        </w:rPr>
        <w:tab/>
      </w:r>
    </w:p>
    <w:p w14:paraId="5658DD05" w14:textId="77777777" w:rsidR="002B237E" w:rsidRPr="002D20C7" w:rsidRDefault="002B237E" w:rsidP="00AE133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D2B5F2B" w14:textId="37275F6B" w:rsidR="00A55BEB" w:rsidRPr="005D692C" w:rsidRDefault="005D692C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5D692C">
        <w:rPr>
          <w:rFonts w:ascii="TH SarabunPSK" w:eastAsia="Calibri" w:hAnsi="TH SarabunPSK" w:cs="TH SarabunPSK"/>
          <w:sz w:val="34"/>
          <w:szCs w:val="34"/>
          <w:cs/>
        </w:rPr>
        <w:t>ข้อ ๑</w:t>
      </w:r>
      <w:r w:rsidRPr="005D692C">
        <w:rPr>
          <w:rFonts w:ascii="TH SarabunPSK" w:eastAsia="Calibri" w:hAnsi="TH SarabunPSK" w:cs="TH SarabunPSK" w:hint="cs"/>
          <w:sz w:val="34"/>
          <w:szCs w:val="34"/>
          <w:cs/>
        </w:rPr>
        <w:t>๘</w:t>
      </w:r>
      <w:r w:rsidRPr="005D692C">
        <w:rPr>
          <w:rFonts w:ascii="TH SarabunPSK" w:eastAsia="Calibri" w:hAnsi="TH SarabunPSK" w:cs="TH SarabunPSK"/>
          <w:sz w:val="34"/>
          <w:szCs w:val="34"/>
          <w:cs/>
        </w:rPr>
        <w:t xml:space="preserve"> ให้สำนักงานจัดทำรายงานผลการปฏิบัติงานและผลการใช้จ่ายงบประมาณเสนอต่อคณะกรรมการเพื่อทราบภายในสามสิบวันนับแต่วันสิ้นไตรมาส</w:t>
      </w:r>
      <w:r w:rsidRPr="005D692C">
        <w:rPr>
          <w:rFonts w:ascii="TH SarabunPSK" w:eastAsia="Calibri" w:hAnsi="TH SarabunPSK" w:cs="TH SarabunPSK" w:hint="cs"/>
          <w:sz w:val="34"/>
          <w:szCs w:val="34"/>
          <w:cs/>
        </w:rPr>
        <w:t xml:space="preserve">ที่หนึ่ง ไตรมาสที่สอง ไตรมาสที่สาม </w:t>
      </w:r>
      <w:r>
        <w:rPr>
          <w:rFonts w:ascii="TH SarabunPSK" w:eastAsia="Calibri" w:hAnsi="TH SarabunPSK" w:cs="TH SarabunPSK"/>
          <w:sz w:val="34"/>
          <w:szCs w:val="34"/>
          <w:cs/>
        </w:rPr>
        <w:br/>
      </w:r>
      <w:r w:rsidRPr="005D692C">
        <w:rPr>
          <w:rFonts w:ascii="TH SarabunPSK" w:eastAsia="Calibri" w:hAnsi="TH SarabunPSK" w:cs="TH SarabunPSK" w:hint="cs"/>
          <w:sz w:val="34"/>
          <w:szCs w:val="34"/>
          <w:cs/>
        </w:rPr>
        <w:t>และภาย</w:t>
      </w:r>
      <w:r w:rsidRPr="005D692C">
        <w:rPr>
          <w:rFonts w:ascii="TH SarabunPSK" w:eastAsia="Calibri" w:hAnsi="TH SarabunPSK" w:cs="TH SarabunPSK"/>
          <w:sz w:val="34"/>
          <w:szCs w:val="34"/>
          <w:cs/>
        </w:rPr>
        <w:t>ในหกสิบวัน</w:t>
      </w:r>
      <w:r w:rsidRPr="005D692C">
        <w:rPr>
          <w:rFonts w:ascii="TH SarabunPSK" w:eastAsia="Calibri" w:hAnsi="TH SarabunPSK" w:cs="TH SarabunPSK" w:hint="cs"/>
          <w:sz w:val="34"/>
          <w:szCs w:val="34"/>
          <w:cs/>
        </w:rPr>
        <w:t>นั</w:t>
      </w:r>
      <w:r w:rsidRPr="005D692C">
        <w:rPr>
          <w:rFonts w:ascii="TH SarabunPSK" w:eastAsia="Calibri" w:hAnsi="TH SarabunPSK" w:cs="TH SarabunPSK"/>
          <w:sz w:val="34"/>
          <w:szCs w:val="34"/>
          <w:cs/>
        </w:rPr>
        <w:t>บแต่วันสิ้นปีงบประมาณ</w:t>
      </w:r>
    </w:p>
    <w:p w14:paraId="0F31939D" w14:textId="77777777" w:rsidR="005D692C" w:rsidRPr="002D20C7" w:rsidRDefault="005D692C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D3F1937" w14:textId="077D0247" w:rsidR="002C4F5D" w:rsidRPr="002D20C7" w:rsidRDefault="002C4F5D" w:rsidP="00AE133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2D20C7">
        <w:rPr>
          <w:rFonts w:ascii="TH SarabunPSK" w:hAnsi="TH SarabunPSK" w:cs="TH SarabunPSK"/>
          <w:sz w:val="34"/>
          <w:szCs w:val="34"/>
          <w:cs/>
        </w:rPr>
        <w:t>บทเฉพาะกาล</w:t>
      </w:r>
    </w:p>
    <w:p w14:paraId="08B722EF" w14:textId="77777777" w:rsidR="00D426A8" w:rsidRPr="002D20C7" w:rsidRDefault="002B237E" w:rsidP="00AE133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  <w:r w:rsidRPr="002D20C7">
        <w:rPr>
          <w:rFonts w:ascii="TH SarabunPSK" w:hAnsi="TH SarabunPSK" w:cs="TH SarabunPSK"/>
          <w:sz w:val="34"/>
          <w:szCs w:val="34"/>
          <w:u w:val="single"/>
          <w:cs/>
        </w:rPr>
        <w:tab/>
      </w:r>
      <w:r w:rsidRPr="002D20C7">
        <w:rPr>
          <w:rFonts w:ascii="TH SarabunPSK" w:hAnsi="TH SarabunPSK" w:cs="TH SarabunPSK"/>
          <w:sz w:val="34"/>
          <w:szCs w:val="34"/>
          <w:u w:val="single"/>
          <w:cs/>
        </w:rPr>
        <w:tab/>
      </w:r>
    </w:p>
    <w:p w14:paraId="74C3D707" w14:textId="77777777" w:rsidR="002B237E" w:rsidRPr="002D20C7" w:rsidRDefault="002B237E" w:rsidP="00AE133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81D2E31" w14:textId="77777777" w:rsidR="002A60AF" w:rsidRPr="002D20C7" w:rsidRDefault="002C4F5D" w:rsidP="00AE133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2D20C7">
        <w:rPr>
          <w:rFonts w:ascii="TH SarabunPSK" w:hAnsi="TH SarabunPSK" w:cs="TH SarabunPSK"/>
          <w:sz w:val="34"/>
          <w:szCs w:val="34"/>
          <w:cs/>
        </w:rPr>
        <w:t>ข้อ</w:t>
      </w:r>
      <w:r w:rsidRPr="002D20C7">
        <w:rPr>
          <w:rFonts w:ascii="TH SarabunPSK" w:hAnsi="TH SarabunPSK" w:cs="TH SarabunPSK"/>
          <w:sz w:val="34"/>
          <w:szCs w:val="34"/>
        </w:rPr>
        <w:t xml:space="preserve"> </w:t>
      </w:r>
      <w:r w:rsidR="007611DF" w:rsidRPr="002D20C7">
        <w:rPr>
          <w:rFonts w:ascii="TH SarabunPSK" w:hAnsi="TH SarabunPSK" w:cs="TH SarabunPSK"/>
          <w:sz w:val="34"/>
          <w:szCs w:val="34"/>
          <w:cs/>
        </w:rPr>
        <w:t>๑</w:t>
      </w:r>
      <w:r w:rsidR="00A55BEB" w:rsidRPr="002D20C7">
        <w:rPr>
          <w:rFonts w:ascii="TH SarabunPSK" w:hAnsi="TH SarabunPSK" w:cs="TH SarabunPSK" w:hint="cs"/>
          <w:sz w:val="34"/>
          <w:szCs w:val="34"/>
          <w:cs/>
        </w:rPr>
        <w:t>๙</w:t>
      </w:r>
      <w:r w:rsidR="007611DF" w:rsidRPr="002D20C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C2903" w:rsidRPr="002D20C7">
        <w:rPr>
          <w:rFonts w:ascii="TH SarabunPSK" w:hAnsi="TH SarabunPSK" w:cs="TH SarabunPSK"/>
          <w:sz w:val="34"/>
          <w:szCs w:val="34"/>
          <w:cs/>
        </w:rPr>
        <w:t>การใดซึ่งกระท</w:t>
      </w:r>
      <w:r w:rsidR="002B237E" w:rsidRPr="002D20C7">
        <w:rPr>
          <w:rFonts w:ascii="TH SarabunPSK" w:hAnsi="TH SarabunPSK" w:cs="TH SarabunPSK"/>
          <w:sz w:val="34"/>
          <w:szCs w:val="34"/>
          <w:cs/>
        </w:rPr>
        <w:t>ำ</w:t>
      </w:r>
      <w:r w:rsidR="00EC2903" w:rsidRPr="002D20C7">
        <w:rPr>
          <w:rFonts w:ascii="TH SarabunPSK" w:hAnsi="TH SarabunPSK" w:cs="TH SarabunPSK"/>
          <w:sz w:val="34"/>
          <w:szCs w:val="34"/>
          <w:cs/>
        </w:rPr>
        <w:t>ไปแล้วในขั้นตอนใดก่อนวันที่ระเบียบนี้ใช้บังคับ</w:t>
      </w:r>
      <w:r w:rsidR="00CD24BB" w:rsidRPr="002D20C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C2903" w:rsidRPr="002D20C7">
        <w:rPr>
          <w:rFonts w:ascii="TH SarabunPSK" w:hAnsi="TH SarabunPSK" w:cs="TH SarabunPSK"/>
          <w:sz w:val="34"/>
          <w:szCs w:val="34"/>
          <w:cs/>
        </w:rPr>
        <w:t>ให้เป็นอันใช้ได้ตามระเบียบนี้ แต่การด</w:t>
      </w:r>
      <w:r w:rsidR="002B237E" w:rsidRPr="002D20C7">
        <w:rPr>
          <w:rFonts w:ascii="TH SarabunPSK" w:hAnsi="TH SarabunPSK" w:cs="TH SarabunPSK"/>
          <w:sz w:val="34"/>
          <w:szCs w:val="34"/>
          <w:cs/>
        </w:rPr>
        <w:t>ำ</w:t>
      </w:r>
      <w:r w:rsidR="00EC2903" w:rsidRPr="002D20C7">
        <w:rPr>
          <w:rFonts w:ascii="TH SarabunPSK" w:hAnsi="TH SarabunPSK" w:cs="TH SarabunPSK"/>
          <w:sz w:val="34"/>
          <w:szCs w:val="34"/>
          <w:cs/>
        </w:rPr>
        <w:t>เนินการในขั้นตอนต่อไปให้ถือปฏิบัติตามระเบียบนี้</w:t>
      </w:r>
    </w:p>
    <w:p w14:paraId="3281D103" w14:textId="77777777" w:rsidR="00D426A8" w:rsidRPr="002D20C7" w:rsidRDefault="00D426A8" w:rsidP="00AE133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16"/>
          <w:szCs w:val="16"/>
        </w:rPr>
      </w:pPr>
    </w:p>
    <w:p w14:paraId="393C374F" w14:textId="1C2C68C8" w:rsidR="002C4F5D" w:rsidRPr="002D20C7" w:rsidRDefault="002C4F5D" w:rsidP="00AE1332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H SarabunPSK" w:hAnsi="TH SarabunPSK" w:cs="TH SarabunPSK"/>
          <w:sz w:val="34"/>
          <w:szCs w:val="34"/>
        </w:rPr>
      </w:pPr>
      <w:r w:rsidRPr="002D20C7">
        <w:rPr>
          <w:rFonts w:ascii="TH SarabunPSK" w:hAnsi="TH SarabunPSK" w:cs="TH SarabunPSK"/>
          <w:sz w:val="34"/>
          <w:szCs w:val="34"/>
          <w:cs/>
        </w:rPr>
        <w:t>ประกาศ</w:t>
      </w:r>
      <w:r w:rsidRPr="002D20C7">
        <w:rPr>
          <w:rFonts w:ascii="TH SarabunPSK" w:hAnsi="TH SarabunPSK" w:cs="TH SarabunPSK"/>
          <w:sz w:val="34"/>
          <w:szCs w:val="34"/>
        </w:rPr>
        <w:t xml:space="preserve"> </w:t>
      </w:r>
      <w:r w:rsidRPr="002D20C7">
        <w:rPr>
          <w:rFonts w:ascii="TH SarabunPSK" w:hAnsi="TH SarabunPSK" w:cs="TH SarabunPSK"/>
          <w:sz w:val="34"/>
          <w:szCs w:val="34"/>
          <w:cs/>
        </w:rPr>
        <w:t>ณ</w:t>
      </w:r>
      <w:r w:rsidRPr="002D20C7">
        <w:rPr>
          <w:rFonts w:ascii="TH SarabunPSK" w:hAnsi="TH SarabunPSK" w:cs="TH SarabunPSK"/>
          <w:sz w:val="34"/>
          <w:szCs w:val="34"/>
        </w:rPr>
        <w:t xml:space="preserve"> </w:t>
      </w:r>
      <w:r w:rsidRPr="004337BB">
        <w:rPr>
          <w:rFonts w:ascii="TH SarabunPSK" w:hAnsi="TH SarabunPSK" w:cs="TH SarabunPSK"/>
          <w:sz w:val="34"/>
          <w:szCs w:val="34"/>
          <w:cs/>
        </w:rPr>
        <w:t>วันที่</w:t>
      </w:r>
      <w:r w:rsidR="001470D4" w:rsidRPr="004337B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337BB" w:rsidRPr="004337BB">
        <w:rPr>
          <w:rFonts w:ascii="TH SarabunPSK" w:hAnsi="TH SarabunPSK" w:cs="TH SarabunPSK" w:hint="cs"/>
          <w:sz w:val="34"/>
          <w:szCs w:val="34"/>
          <w:cs/>
        </w:rPr>
        <w:t xml:space="preserve">๓๐ </w:t>
      </w:r>
      <w:r w:rsidR="00AE1332" w:rsidRPr="004337BB">
        <w:rPr>
          <w:rFonts w:ascii="TH SarabunPSK" w:hAnsi="TH SarabunPSK" w:cs="TH SarabunPSK" w:hint="cs"/>
          <w:sz w:val="34"/>
          <w:szCs w:val="34"/>
          <w:cs/>
        </w:rPr>
        <w:t>มิถุนายน</w:t>
      </w:r>
      <w:r w:rsidR="00F42AD8" w:rsidRPr="002D20C7">
        <w:rPr>
          <w:rFonts w:ascii="TH SarabunPSK" w:hAnsi="TH SarabunPSK" w:cs="TH SarabunPSK"/>
          <w:sz w:val="34"/>
          <w:szCs w:val="34"/>
          <w:cs/>
        </w:rPr>
        <w:t xml:space="preserve"> พ.ศ. ๒๕๖</w:t>
      </w:r>
      <w:r w:rsidR="008974D0" w:rsidRPr="002D20C7">
        <w:rPr>
          <w:rFonts w:ascii="TH SarabunPSK" w:hAnsi="TH SarabunPSK" w:cs="TH SarabunPSK" w:hint="cs"/>
          <w:sz w:val="34"/>
          <w:szCs w:val="34"/>
          <w:cs/>
        </w:rPr>
        <w:t>๖</w:t>
      </w:r>
    </w:p>
    <w:p w14:paraId="75575626" w14:textId="108D4AEA" w:rsidR="00F42AD8" w:rsidRPr="002D20C7" w:rsidRDefault="008974D0" w:rsidP="00AE1332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H SarabunPSK" w:hAnsi="TH SarabunPSK" w:cs="TH SarabunPSK"/>
          <w:sz w:val="34"/>
          <w:szCs w:val="34"/>
          <w:cs/>
        </w:rPr>
      </w:pPr>
      <w:r w:rsidRPr="002D20C7">
        <w:rPr>
          <w:rFonts w:ascii="TH SarabunPSK" w:hAnsi="TH SarabunPSK" w:cs="TH SarabunPSK"/>
          <w:sz w:val="34"/>
          <w:szCs w:val="34"/>
          <w:cs/>
        </w:rPr>
        <w:t>พรประไพ  กาญจนรินท</w:t>
      </w:r>
      <w:proofErr w:type="spellStart"/>
      <w:r w:rsidRPr="002D20C7">
        <w:rPr>
          <w:rFonts w:ascii="TH SarabunPSK" w:hAnsi="TH SarabunPSK" w:cs="TH SarabunPSK"/>
          <w:sz w:val="34"/>
          <w:szCs w:val="34"/>
          <w:cs/>
        </w:rPr>
        <w:t>ร์</w:t>
      </w:r>
      <w:proofErr w:type="spellEnd"/>
    </w:p>
    <w:p w14:paraId="3290EA17" w14:textId="77777777" w:rsidR="0052651A" w:rsidRPr="002D20C7" w:rsidRDefault="00F42AD8" w:rsidP="00AE1332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H SarabunPSK" w:hAnsi="TH SarabunPSK" w:cs="TH SarabunPSK"/>
          <w:sz w:val="34"/>
          <w:szCs w:val="34"/>
        </w:rPr>
      </w:pPr>
      <w:r w:rsidRPr="002D20C7">
        <w:rPr>
          <w:rFonts w:ascii="TH SarabunPSK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sectPr w:rsidR="0052651A" w:rsidRPr="002D20C7" w:rsidSect="00754C46">
      <w:headerReference w:type="default" r:id="rId8"/>
      <w:footnotePr>
        <w:numFmt w:val="thaiNumbers"/>
      </w:footnotePr>
      <w:pgSz w:w="11906" w:h="16838"/>
      <w:pgMar w:top="1134" w:right="1134" w:bottom="907" w:left="1701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64B5C" w14:textId="77777777" w:rsidR="00B542CA" w:rsidRDefault="00B542CA" w:rsidP="00AB48A4">
      <w:pPr>
        <w:spacing w:after="0" w:line="240" w:lineRule="auto"/>
      </w:pPr>
      <w:r>
        <w:separator/>
      </w:r>
    </w:p>
  </w:endnote>
  <w:endnote w:type="continuationSeparator" w:id="0">
    <w:p w14:paraId="630ADE1A" w14:textId="77777777" w:rsidR="00B542CA" w:rsidRDefault="00B542CA" w:rsidP="00AB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E8607" w14:textId="77777777" w:rsidR="00B542CA" w:rsidRDefault="00B542CA" w:rsidP="00AB48A4">
      <w:pPr>
        <w:spacing w:after="0" w:line="240" w:lineRule="auto"/>
      </w:pPr>
      <w:r>
        <w:separator/>
      </w:r>
    </w:p>
  </w:footnote>
  <w:footnote w:type="continuationSeparator" w:id="0">
    <w:p w14:paraId="40AEB205" w14:textId="77777777" w:rsidR="00B542CA" w:rsidRDefault="00B542CA" w:rsidP="00AB48A4">
      <w:pPr>
        <w:spacing w:after="0" w:line="240" w:lineRule="auto"/>
      </w:pPr>
      <w:r>
        <w:continuationSeparator/>
      </w:r>
    </w:p>
  </w:footnote>
  <w:footnote w:id="1">
    <w:p w14:paraId="5495AF9C" w14:textId="7C3B0ABE" w:rsidR="00754C46" w:rsidRPr="00D01D3B" w:rsidRDefault="00754C46" w:rsidP="00754C46">
      <w:pPr>
        <w:pStyle w:val="ac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1D3B">
        <w:rPr>
          <w:rStyle w:val="ae"/>
          <w:rFonts w:ascii="TH SarabunPSK" w:hAnsi="TH SarabunPSK" w:cs="TH SarabunPSK"/>
          <w:sz w:val="28"/>
          <w:szCs w:val="28"/>
        </w:rPr>
        <w:footnoteRef/>
      </w:r>
      <w:r w:rsidRPr="00D01D3B">
        <w:rPr>
          <w:rFonts w:ascii="TH SarabunPSK" w:hAnsi="TH SarabunPSK" w:cs="TH SarabunPSK"/>
          <w:sz w:val="28"/>
          <w:szCs w:val="28"/>
        </w:rPr>
        <w:t xml:space="preserve"> </w:t>
      </w:r>
      <w:r w:rsidRPr="004E017B">
        <w:rPr>
          <w:rFonts w:ascii="TH SarabunPSK" w:hAnsi="TH SarabunPSK" w:cs="TH SarabunPSK"/>
          <w:sz w:val="28"/>
          <w:szCs w:val="28"/>
          <w:cs/>
        </w:rPr>
        <w:t>ราชกิจจา</w:t>
      </w:r>
      <w:proofErr w:type="spellStart"/>
      <w:r w:rsidRPr="004E017B">
        <w:rPr>
          <w:rFonts w:ascii="TH SarabunPSK" w:hAnsi="TH SarabunPSK" w:cs="TH SarabunPSK"/>
          <w:sz w:val="28"/>
          <w:szCs w:val="28"/>
          <w:cs/>
        </w:rPr>
        <w:t>นุเ</w:t>
      </w:r>
      <w:proofErr w:type="spellEnd"/>
      <w:r w:rsidRPr="004E017B">
        <w:rPr>
          <w:rFonts w:ascii="TH SarabunPSK" w:hAnsi="TH SarabunPSK" w:cs="TH SarabunPSK"/>
          <w:sz w:val="28"/>
          <w:szCs w:val="28"/>
          <w:cs/>
        </w:rPr>
        <w:t xml:space="preserve">บกษา </w:t>
      </w:r>
      <w:r w:rsidRPr="004337BB">
        <w:rPr>
          <w:rFonts w:ascii="TH SarabunPSK" w:hAnsi="TH SarabunPSK" w:cs="TH SarabunPSK"/>
          <w:sz w:val="28"/>
          <w:szCs w:val="28"/>
          <w:cs/>
        </w:rPr>
        <w:t>เล่ม ๑</w:t>
      </w:r>
      <w:r w:rsidR="004337BB" w:rsidRPr="004337BB">
        <w:rPr>
          <w:rFonts w:ascii="TH SarabunPSK" w:hAnsi="TH SarabunPSK" w:cs="TH SarabunPSK" w:hint="cs"/>
          <w:sz w:val="28"/>
          <w:szCs w:val="28"/>
          <w:cs/>
        </w:rPr>
        <w:t>๔๐</w:t>
      </w:r>
      <w:r w:rsidRPr="004337BB">
        <w:rPr>
          <w:rFonts w:ascii="TH SarabunPSK" w:hAnsi="TH SarabunPSK" w:cs="TH SarabunPSK"/>
          <w:sz w:val="28"/>
          <w:szCs w:val="28"/>
          <w:cs/>
        </w:rPr>
        <w:t xml:space="preserve">/ตอนที่ </w:t>
      </w:r>
      <w:r w:rsidR="004337BB" w:rsidRPr="004337BB">
        <w:rPr>
          <w:rFonts w:ascii="TH SarabunPSK" w:hAnsi="TH SarabunPSK" w:cs="TH SarabunPSK" w:hint="cs"/>
          <w:sz w:val="28"/>
          <w:szCs w:val="28"/>
          <w:cs/>
        </w:rPr>
        <w:t>๔๒</w:t>
      </w:r>
      <w:r w:rsidRPr="004337BB">
        <w:rPr>
          <w:rFonts w:ascii="TH SarabunPSK" w:hAnsi="TH SarabunPSK" w:cs="TH SarabunPSK"/>
          <w:sz w:val="28"/>
          <w:szCs w:val="28"/>
          <w:cs/>
        </w:rPr>
        <w:t xml:space="preserve"> ก/หน้า </w:t>
      </w:r>
      <w:r w:rsidR="004337BB" w:rsidRPr="004337BB">
        <w:rPr>
          <w:rFonts w:ascii="TH SarabunPSK" w:hAnsi="TH SarabunPSK" w:cs="TH SarabunPSK" w:hint="cs"/>
          <w:sz w:val="28"/>
          <w:szCs w:val="28"/>
          <w:cs/>
        </w:rPr>
        <w:t>๒๐</w:t>
      </w:r>
      <w:r w:rsidRPr="004337BB">
        <w:rPr>
          <w:rFonts w:ascii="TH SarabunPSK" w:hAnsi="TH SarabunPSK" w:cs="TH SarabunPSK"/>
          <w:sz w:val="28"/>
          <w:szCs w:val="28"/>
          <w:cs/>
        </w:rPr>
        <w:t>/</w:t>
      </w:r>
      <w:r w:rsidR="004337BB" w:rsidRPr="004337BB">
        <w:rPr>
          <w:rFonts w:ascii="TH SarabunPSK" w:hAnsi="TH SarabunPSK" w:cs="TH SarabunPSK" w:hint="cs"/>
          <w:sz w:val="28"/>
          <w:szCs w:val="28"/>
          <w:cs/>
        </w:rPr>
        <w:t>๑๘</w:t>
      </w:r>
      <w:r w:rsidRPr="004337B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337BB">
        <w:rPr>
          <w:rFonts w:ascii="TH SarabunPSK" w:hAnsi="TH SarabunPSK" w:cs="TH SarabunPSK" w:hint="cs"/>
          <w:sz w:val="28"/>
          <w:szCs w:val="28"/>
          <w:cs/>
        </w:rPr>
        <w:t>กรกฎาคม</w:t>
      </w:r>
      <w:r w:rsidRPr="004337BB">
        <w:rPr>
          <w:rFonts w:ascii="TH SarabunPSK" w:hAnsi="TH SarabunPSK" w:cs="TH SarabunPSK"/>
          <w:sz w:val="28"/>
          <w:szCs w:val="28"/>
          <w:cs/>
        </w:rPr>
        <w:t xml:space="preserve"> ๒๕๖</w:t>
      </w:r>
      <w:r w:rsidRPr="004337BB">
        <w:rPr>
          <w:rFonts w:ascii="TH SarabunPSK" w:hAnsi="TH SarabunPSK" w:cs="TH SarabunPSK" w:hint="cs"/>
          <w:sz w:val="28"/>
          <w:szCs w:val="28"/>
          <w:cs/>
        </w:rPr>
        <w:t>๖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24782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DC78FB" w14:textId="4222B2CB" w:rsidR="00AB48A4" w:rsidRDefault="00AB48A4" w:rsidP="00AE1332">
        <w:pPr>
          <w:pStyle w:val="a8"/>
          <w:jc w:val="center"/>
        </w:pPr>
        <w:r w:rsidRPr="00AE1332">
          <w:rPr>
            <w:rFonts w:ascii="TH SarabunPSK" w:hAnsi="TH SarabunPSK" w:cs="TH SarabunPSK"/>
            <w:sz w:val="34"/>
            <w:szCs w:val="34"/>
          </w:rPr>
          <w:fldChar w:fldCharType="begin"/>
        </w:r>
        <w:r w:rsidRPr="00AE1332">
          <w:rPr>
            <w:rFonts w:ascii="TH SarabunPSK" w:hAnsi="TH SarabunPSK" w:cs="TH SarabunPSK"/>
            <w:sz w:val="34"/>
            <w:szCs w:val="34"/>
          </w:rPr>
          <w:instrText xml:space="preserve"> PAGE   \* MERGEFORMAT </w:instrText>
        </w:r>
        <w:r w:rsidRPr="00AE1332">
          <w:rPr>
            <w:rFonts w:ascii="TH SarabunPSK" w:hAnsi="TH SarabunPSK" w:cs="TH SarabunPSK"/>
            <w:sz w:val="34"/>
            <w:szCs w:val="34"/>
          </w:rPr>
          <w:fldChar w:fldCharType="separate"/>
        </w:r>
        <w:r w:rsidR="007E1E09" w:rsidRPr="00AE1332">
          <w:rPr>
            <w:rFonts w:ascii="TH SarabunPSK" w:hAnsi="TH SarabunPSK" w:cs="TH SarabunPSK"/>
            <w:noProof/>
            <w:sz w:val="34"/>
            <w:szCs w:val="34"/>
            <w:cs/>
          </w:rPr>
          <w:t>๒</w:t>
        </w:r>
        <w:r w:rsidRPr="00AE1332">
          <w:rPr>
            <w:rFonts w:ascii="TH SarabunPSK" w:hAnsi="TH SarabunPSK" w:cs="TH SarabunPSK"/>
            <w:noProof/>
            <w:sz w:val="34"/>
            <w:szCs w:val="3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62A7E"/>
    <w:multiLevelType w:val="hybridMultilevel"/>
    <w:tmpl w:val="F8325F50"/>
    <w:lvl w:ilvl="0" w:tplc="9622190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5D"/>
    <w:rsid w:val="00001414"/>
    <w:rsid w:val="00003282"/>
    <w:rsid w:val="00025764"/>
    <w:rsid w:val="0003026F"/>
    <w:rsid w:val="00046B5A"/>
    <w:rsid w:val="00051693"/>
    <w:rsid w:val="00062240"/>
    <w:rsid w:val="00066707"/>
    <w:rsid w:val="000751B5"/>
    <w:rsid w:val="000764F8"/>
    <w:rsid w:val="00085A74"/>
    <w:rsid w:val="000A71A8"/>
    <w:rsid w:val="000B0992"/>
    <w:rsid w:val="000C1DA7"/>
    <w:rsid w:val="000D1675"/>
    <w:rsid w:val="00101E26"/>
    <w:rsid w:val="001028C6"/>
    <w:rsid w:val="00116AF1"/>
    <w:rsid w:val="00123ADE"/>
    <w:rsid w:val="00141C25"/>
    <w:rsid w:val="001470D4"/>
    <w:rsid w:val="001500F7"/>
    <w:rsid w:val="001510AC"/>
    <w:rsid w:val="001613FB"/>
    <w:rsid w:val="00165295"/>
    <w:rsid w:val="0016598E"/>
    <w:rsid w:val="0016775C"/>
    <w:rsid w:val="0017606E"/>
    <w:rsid w:val="00194D7F"/>
    <w:rsid w:val="001A1857"/>
    <w:rsid w:val="001A6F35"/>
    <w:rsid w:val="001B1077"/>
    <w:rsid w:val="001B56F4"/>
    <w:rsid w:val="001E338C"/>
    <w:rsid w:val="001E5440"/>
    <w:rsid w:val="001E5B33"/>
    <w:rsid w:val="001F00A4"/>
    <w:rsid w:val="001F2237"/>
    <w:rsid w:val="0020053D"/>
    <w:rsid w:val="00206A1A"/>
    <w:rsid w:val="0022242E"/>
    <w:rsid w:val="00225BA8"/>
    <w:rsid w:val="00230BCA"/>
    <w:rsid w:val="002325BD"/>
    <w:rsid w:val="00232E48"/>
    <w:rsid w:val="00234935"/>
    <w:rsid w:val="00241449"/>
    <w:rsid w:val="00251B0A"/>
    <w:rsid w:val="00252342"/>
    <w:rsid w:val="00255570"/>
    <w:rsid w:val="00273FF8"/>
    <w:rsid w:val="00276F40"/>
    <w:rsid w:val="00277DBE"/>
    <w:rsid w:val="00284ECA"/>
    <w:rsid w:val="00292C64"/>
    <w:rsid w:val="00296E0D"/>
    <w:rsid w:val="002975A8"/>
    <w:rsid w:val="002A2EB6"/>
    <w:rsid w:val="002A364D"/>
    <w:rsid w:val="002A60AF"/>
    <w:rsid w:val="002B237E"/>
    <w:rsid w:val="002B3026"/>
    <w:rsid w:val="002B37C2"/>
    <w:rsid w:val="002B79A5"/>
    <w:rsid w:val="002C4F5D"/>
    <w:rsid w:val="002C755C"/>
    <w:rsid w:val="002D20C7"/>
    <w:rsid w:val="002D6EDB"/>
    <w:rsid w:val="002E017E"/>
    <w:rsid w:val="002E4437"/>
    <w:rsid w:val="002E590A"/>
    <w:rsid w:val="002F0802"/>
    <w:rsid w:val="002F186A"/>
    <w:rsid w:val="00313AE2"/>
    <w:rsid w:val="003255A2"/>
    <w:rsid w:val="003276D0"/>
    <w:rsid w:val="003309AB"/>
    <w:rsid w:val="0034388F"/>
    <w:rsid w:val="00347277"/>
    <w:rsid w:val="003570CE"/>
    <w:rsid w:val="00362312"/>
    <w:rsid w:val="003670CA"/>
    <w:rsid w:val="00367EEB"/>
    <w:rsid w:val="00370FD1"/>
    <w:rsid w:val="003768E6"/>
    <w:rsid w:val="003770F0"/>
    <w:rsid w:val="003774DC"/>
    <w:rsid w:val="00385F42"/>
    <w:rsid w:val="003868A4"/>
    <w:rsid w:val="00393DC7"/>
    <w:rsid w:val="0039713D"/>
    <w:rsid w:val="003A21BF"/>
    <w:rsid w:val="003B40BE"/>
    <w:rsid w:val="003C3520"/>
    <w:rsid w:val="003D1A18"/>
    <w:rsid w:val="003D4EC3"/>
    <w:rsid w:val="003D5C34"/>
    <w:rsid w:val="003E580C"/>
    <w:rsid w:val="003F2BBE"/>
    <w:rsid w:val="003F3B0D"/>
    <w:rsid w:val="004136F6"/>
    <w:rsid w:val="00424A61"/>
    <w:rsid w:val="0043283D"/>
    <w:rsid w:val="004337BB"/>
    <w:rsid w:val="0043486C"/>
    <w:rsid w:val="00437ECB"/>
    <w:rsid w:val="004471AD"/>
    <w:rsid w:val="00451445"/>
    <w:rsid w:val="00460231"/>
    <w:rsid w:val="00467787"/>
    <w:rsid w:val="00472677"/>
    <w:rsid w:val="00472FB6"/>
    <w:rsid w:val="00475306"/>
    <w:rsid w:val="00477F3B"/>
    <w:rsid w:val="00480273"/>
    <w:rsid w:val="00496CBF"/>
    <w:rsid w:val="004A7CC0"/>
    <w:rsid w:val="004B0E66"/>
    <w:rsid w:val="004C347B"/>
    <w:rsid w:val="004C485C"/>
    <w:rsid w:val="004D21FC"/>
    <w:rsid w:val="004E6BF8"/>
    <w:rsid w:val="004F1714"/>
    <w:rsid w:val="00503975"/>
    <w:rsid w:val="0050597B"/>
    <w:rsid w:val="0050647C"/>
    <w:rsid w:val="00512569"/>
    <w:rsid w:val="0051299B"/>
    <w:rsid w:val="005211AB"/>
    <w:rsid w:val="00524C43"/>
    <w:rsid w:val="0052651A"/>
    <w:rsid w:val="00577E50"/>
    <w:rsid w:val="005803ED"/>
    <w:rsid w:val="00590E46"/>
    <w:rsid w:val="005961D3"/>
    <w:rsid w:val="005B4706"/>
    <w:rsid w:val="005B4B33"/>
    <w:rsid w:val="005C449D"/>
    <w:rsid w:val="005D088C"/>
    <w:rsid w:val="005D692C"/>
    <w:rsid w:val="005D7D61"/>
    <w:rsid w:val="005E1B85"/>
    <w:rsid w:val="005E6976"/>
    <w:rsid w:val="005F3E91"/>
    <w:rsid w:val="005F4437"/>
    <w:rsid w:val="0060121A"/>
    <w:rsid w:val="00601493"/>
    <w:rsid w:val="00605A8D"/>
    <w:rsid w:val="00610E53"/>
    <w:rsid w:val="006123C9"/>
    <w:rsid w:val="00622489"/>
    <w:rsid w:val="00623325"/>
    <w:rsid w:val="006362D7"/>
    <w:rsid w:val="006818A7"/>
    <w:rsid w:val="00683610"/>
    <w:rsid w:val="00693DAC"/>
    <w:rsid w:val="00696FB8"/>
    <w:rsid w:val="006B1BC9"/>
    <w:rsid w:val="006C5D2D"/>
    <w:rsid w:val="006C6537"/>
    <w:rsid w:val="006D3E9D"/>
    <w:rsid w:val="006D7DD1"/>
    <w:rsid w:val="006E1FDE"/>
    <w:rsid w:val="006F1DB5"/>
    <w:rsid w:val="006F5CBE"/>
    <w:rsid w:val="00705513"/>
    <w:rsid w:val="00710A7D"/>
    <w:rsid w:val="00715366"/>
    <w:rsid w:val="007163DD"/>
    <w:rsid w:val="00722FC7"/>
    <w:rsid w:val="00723D4E"/>
    <w:rsid w:val="0072658E"/>
    <w:rsid w:val="00733547"/>
    <w:rsid w:val="00741742"/>
    <w:rsid w:val="007470BF"/>
    <w:rsid w:val="00754C46"/>
    <w:rsid w:val="007611DF"/>
    <w:rsid w:val="00771206"/>
    <w:rsid w:val="00774742"/>
    <w:rsid w:val="00782C5C"/>
    <w:rsid w:val="00790768"/>
    <w:rsid w:val="007A2EFE"/>
    <w:rsid w:val="007C6905"/>
    <w:rsid w:val="007D53B9"/>
    <w:rsid w:val="007E1E09"/>
    <w:rsid w:val="00811CD1"/>
    <w:rsid w:val="008163C8"/>
    <w:rsid w:val="008211DF"/>
    <w:rsid w:val="00824284"/>
    <w:rsid w:val="00824B68"/>
    <w:rsid w:val="0082755D"/>
    <w:rsid w:val="00827D1B"/>
    <w:rsid w:val="00835462"/>
    <w:rsid w:val="0084056C"/>
    <w:rsid w:val="0084413B"/>
    <w:rsid w:val="00844250"/>
    <w:rsid w:val="0084496E"/>
    <w:rsid w:val="008463C3"/>
    <w:rsid w:val="00847AA9"/>
    <w:rsid w:val="00857CB5"/>
    <w:rsid w:val="00870975"/>
    <w:rsid w:val="00886F28"/>
    <w:rsid w:val="00887107"/>
    <w:rsid w:val="00893C2B"/>
    <w:rsid w:val="008945B8"/>
    <w:rsid w:val="008974D0"/>
    <w:rsid w:val="008A47F5"/>
    <w:rsid w:val="008B530F"/>
    <w:rsid w:val="008B6D2E"/>
    <w:rsid w:val="008C0E08"/>
    <w:rsid w:val="008C3CDB"/>
    <w:rsid w:val="008C44B2"/>
    <w:rsid w:val="008D519B"/>
    <w:rsid w:val="008F0944"/>
    <w:rsid w:val="008F7EE8"/>
    <w:rsid w:val="009021C3"/>
    <w:rsid w:val="00903FDC"/>
    <w:rsid w:val="009058DB"/>
    <w:rsid w:val="00914B86"/>
    <w:rsid w:val="009307ED"/>
    <w:rsid w:val="00932505"/>
    <w:rsid w:val="0093254E"/>
    <w:rsid w:val="009369DC"/>
    <w:rsid w:val="00937321"/>
    <w:rsid w:val="009762F0"/>
    <w:rsid w:val="009803AB"/>
    <w:rsid w:val="0098313E"/>
    <w:rsid w:val="009A071D"/>
    <w:rsid w:val="009B34B1"/>
    <w:rsid w:val="009B541C"/>
    <w:rsid w:val="009F172C"/>
    <w:rsid w:val="009F797D"/>
    <w:rsid w:val="00A0029B"/>
    <w:rsid w:val="00A06363"/>
    <w:rsid w:val="00A312FB"/>
    <w:rsid w:val="00A32115"/>
    <w:rsid w:val="00A37809"/>
    <w:rsid w:val="00A47BED"/>
    <w:rsid w:val="00A53FF1"/>
    <w:rsid w:val="00A55BEB"/>
    <w:rsid w:val="00A70BEF"/>
    <w:rsid w:val="00A76616"/>
    <w:rsid w:val="00A85D5E"/>
    <w:rsid w:val="00AA2DF1"/>
    <w:rsid w:val="00AA3F37"/>
    <w:rsid w:val="00AA43C4"/>
    <w:rsid w:val="00AA6F46"/>
    <w:rsid w:val="00AB48A4"/>
    <w:rsid w:val="00AE1332"/>
    <w:rsid w:val="00AF0B0E"/>
    <w:rsid w:val="00AF1BFF"/>
    <w:rsid w:val="00B01D07"/>
    <w:rsid w:val="00B03715"/>
    <w:rsid w:val="00B12517"/>
    <w:rsid w:val="00B130C1"/>
    <w:rsid w:val="00B2072D"/>
    <w:rsid w:val="00B52842"/>
    <w:rsid w:val="00B542CA"/>
    <w:rsid w:val="00B56709"/>
    <w:rsid w:val="00B57CEE"/>
    <w:rsid w:val="00B60687"/>
    <w:rsid w:val="00B607C1"/>
    <w:rsid w:val="00B60D4D"/>
    <w:rsid w:val="00B665C7"/>
    <w:rsid w:val="00B71F2E"/>
    <w:rsid w:val="00B76889"/>
    <w:rsid w:val="00B834A4"/>
    <w:rsid w:val="00BC6E98"/>
    <w:rsid w:val="00BD68AC"/>
    <w:rsid w:val="00BE0C38"/>
    <w:rsid w:val="00BE4D27"/>
    <w:rsid w:val="00BF01A5"/>
    <w:rsid w:val="00C01DEF"/>
    <w:rsid w:val="00C02EB7"/>
    <w:rsid w:val="00C05174"/>
    <w:rsid w:val="00C10041"/>
    <w:rsid w:val="00C20E86"/>
    <w:rsid w:val="00C222F7"/>
    <w:rsid w:val="00C2236B"/>
    <w:rsid w:val="00C344BB"/>
    <w:rsid w:val="00C42455"/>
    <w:rsid w:val="00C4724D"/>
    <w:rsid w:val="00C54A17"/>
    <w:rsid w:val="00C56191"/>
    <w:rsid w:val="00C674DB"/>
    <w:rsid w:val="00C76699"/>
    <w:rsid w:val="00C82C0D"/>
    <w:rsid w:val="00C924E6"/>
    <w:rsid w:val="00C95AB5"/>
    <w:rsid w:val="00CA113B"/>
    <w:rsid w:val="00CB322D"/>
    <w:rsid w:val="00CB4DB5"/>
    <w:rsid w:val="00CB5B1B"/>
    <w:rsid w:val="00CB7628"/>
    <w:rsid w:val="00CB77B5"/>
    <w:rsid w:val="00CC3D01"/>
    <w:rsid w:val="00CD24BB"/>
    <w:rsid w:val="00CE3245"/>
    <w:rsid w:val="00CE4D2A"/>
    <w:rsid w:val="00CF34EC"/>
    <w:rsid w:val="00CF44E4"/>
    <w:rsid w:val="00D30D6C"/>
    <w:rsid w:val="00D426A8"/>
    <w:rsid w:val="00D46B1E"/>
    <w:rsid w:val="00D57F55"/>
    <w:rsid w:val="00D6031A"/>
    <w:rsid w:val="00D678C9"/>
    <w:rsid w:val="00D701A7"/>
    <w:rsid w:val="00D75B87"/>
    <w:rsid w:val="00D766DE"/>
    <w:rsid w:val="00D83B46"/>
    <w:rsid w:val="00D86ED4"/>
    <w:rsid w:val="00D91194"/>
    <w:rsid w:val="00D91ABA"/>
    <w:rsid w:val="00D9360B"/>
    <w:rsid w:val="00D9504B"/>
    <w:rsid w:val="00DA4F08"/>
    <w:rsid w:val="00DD6D64"/>
    <w:rsid w:val="00DE685A"/>
    <w:rsid w:val="00DE7531"/>
    <w:rsid w:val="00DE7538"/>
    <w:rsid w:val="00E0166C"/>
    <w:rsid w:val="00E02691"/>
    <w:rsid w:val="00E076A0"/>
    <w:rsid w:val="00E14CC3"/>
    <w:rsid w:val="00E21DEA"/>
    <w:rsid w:val="00E22B9B"/>
    <w:rsid w:val="00E25228"/>
    <w:rsid w:val="00E27927"/>
    <w:rsid w:val="00E42BEF"/>
    <w:rsid w:val="00E45DFE"/>
    <w:rsid w:val="00E52F48"/>
    <w:rsid w:val="00E56FAD"/>
    <w:rsid w:val="00E816BF"/>
    <w:rsid w:val="00E96E24"/>
    <w:rsid w:val="00EA3CA1"/>
    <w:rsid w:val="00EB272B"/>
    <w:rsid w:val="00EB2F3D"/>
    <w:rsid w:val="00EC2903"/>
    <w:rsid w:val="00EC4F0A"/>
    <w:rsid w:val="00ED1F3C"/>
    <w:rsid w:val="00ED7B68"/>
    <w:rsid w:val="00EE0BED"/>
    <w:rsid w:val="00EE50D9"/>
    <w:rsid w:val="00F02108"/>
    <w:rsid w:val="00F078E8"/>
    <w:rsid w:val="00F07BB4"/>
    <w:rsid w:val="00F12914"/>
    <w:rsid w:val="00F24747"/>
    <w:rsid w:val="00F24BCF"/>
    <w:rsid w:val="00F25C86"/>
    <w:rsid w:val="00F426C5"/>
    <w:rsid w:val="00F42AD8"/>
    <w:rsid w:val="00F445F0"/>
    <w:rsid w:val="00F4461F"/>
    <w:rsid w:val="00F56EA2"/>
    <w:rsid w:val="00F812C4"/>
    <w:rsid w:val="00F842DA"/>
    <w:rsid w:val="00F9388D"/>
    <w:rsid w:val="00FA3709"/>
    <w:rsid w:val="00FB3C4F"/>
    <w:rsid w:val="00FC0B86"/>
    <w:rsid w:val="00FD0909"/>
    <w:rsid w:val="00FD29EC"/>
    <w:rsid w:val="00FD49FE"/>
    <w:rsid w:val="00F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CF1F"/>
  <w15:docId w15:val="{E99D6FFE-9425-44F6-A9CC-6473DD61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538"/>
    <w:pPr>
      <w:ind w:left="720"/>
      <w:contextualSpacing/>
    </w:pPr>
  </w:style>
  <w:style w:type="table" w:styleId="a4">
    <w:name w:val="Table Grid"/>
    <w:basedOn w:val="a1"/>
    <w:uiPriority w:val="39"/>
    <w:rsid w:val="0052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1DA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C1DA7"/>
    <w:rPr>
      <w:rFonts w:ascii="Leelawadee" w:hAnsi="Leelawadee" w:cs="Angsana New"/>
      <w:sz w:val="18"/>
      <w:szCs w:val="22"/>
    </w:rPr>
  </w:style>
  <w:style w:type="character" w:styleId="a7">
    <w:name w:val="Emphasis"/>
    <w:basedOn w:val="a0"/>
    <w:uiPriority w:val="20"/>
    <w:qFormat/>
    <w:rsid w:val="009A071D"/>
    <w:rPr>
      <w:i/>
      <w:iCs/>
    </w:rPr>
  </w:style>
  <w:style w:type="paragraph" w:styleId="2">
    <w:name w:val="Body Text 2"/>
    <w:basedOn w:val="a"/>
    <w:link w:val="20"/>
    <w:semiHidden/>
    <w:rsid w:val="00313AE2"/>
    <w:pPr>
      <w:spacing w:after="0" w:line="240" w:lineRule="auto"/>
    </w:pPr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20">
    <w:name w:val="เนื้อความ 2 อักขระ"/>
    <w:basedOn w:val="a0"/>
    <w:link w:val="2"/>
    <w:semiHidden/>
    <w:rsid w:val="00313AE2"/>
    <w:rPr>
      <w:rFonts w:ascii="EucrosiaUPC" w:eastAsia="Cordia New" w:hAnsi="EucrosiaUPC" w:cs="EucrosiaUPC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AB4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AB48A4"/>
  </w:style>
  <w:style w:type="paragraph" w:styleId="aa">
    <w:name w:val="footer"/>
    <w:basedOn w:val="a"/>
    <w:link w:val="ab"/>
    <w:uiPriority w:val="99"/>
    <w:unhideWhenUsed/>
    <w:rsid w:val="00AB4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AB48A4"/>
  </w:style>
  <w:style w:type="paragraph" w:styleId="ac">
    <w:name w:val="footnote text"/>
    <w:basedOn w:val="a"/>
    <w:link w:val="ad"/>
    <w:uiPriority w:val="99"/>
    <w:semiHidden/>
    <w:unhideWhenUsed/>
    <w:rsid w:val="00754C46"/>
    <w:pPr>
      <w:spacing w:after="0" w:line="240" w:lineRule="auto"/>
    </w:pPr>
    <w:rPr>
      <w:rFonts w:ascii="Calibri" w:eastAsia="Calibri" w:hAnsi="Calibri" w:cs="Angsana New"/>
      <w:sz w:val="20"/>
      <w:szCs w:val="25"/>
      <w:lang w:val="x-none" w:eastAsia="x-none"/>
    </w:rPr>
  </w:style>
  <w:style w:type="character" w:customStyle="1" w:styleId="ad">
    <w:name w:val="ข้อความเชิงอรรถ อักขระ"/>
    <w:basedOn w:val="a0"/>
    <w:link w:val="ac"/>
    <w:uiPriority w:val="99"/>
    <w:semiHidden/>
    <w:rsid w:val="00754C46"/>
    <w:rPr>
      <w:rFonts w:ascii="Calibri" w:eastAsia="Calibri" w:hAnsi="Calibri" w:cs="Angsana New"/>
      <w:sz w:val="20"/>
      <w:szCs w:val="25"/>
      <w:lang w:val="x-none" w:eastAsia="x-none"/>
    </w:rPr>
  </w:style>
  <w:style w:type="character" w:styleId="ae">
    <w:name w:val="footnote reference"/>
    <w:uiPriority w:val="99"/>
    <w:semiHidden/>
    <w:unhideWhenUsed/>
    <w:rsid w:val="00754C46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35CB-3C82-4B4E-9042-882FA4FF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NHRC-ACER-17</dc:creator>
  <cp:lastModifiedBy>NHRC</cp:lastModifiedBy>
  <cp:revision>2</cp:revision>
  <cp:lastPrinted>2023-06-27T06:03:00Z</cp:lastPrinted>
  <dcterms:created xsi:type="dcterms:W3CDTF">2023-07-19T03:03:00Z</dcterms:created>
  <dcterms:modified xsi:type="dcterms:W3CDTF">2023-07-19T03:03:00Z</dcterms:modified>
</cp:coreProperties>
</file>